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26209" w14:textId="77777777" w:rsidR="002051D2" w:rsidRDefault="002051D2" w:rsidP="002051D2">
      <w:pPr>
        <w:pStyle w:val="Paragraphedeliste"/>
        <w:jc w:val="center"/>
        <w:rPr>
          <w:rFonts w:asciiTheme="minorHAnsi" w:hAnsiTheme="minorHAnsi" w:cstheme="minorHAnsi"/>
          <w:b/>
          <w:bCs/>
          <w:i/>
          <w:iCs/>
          <w:caps/>
          <w:sz w:val="24"/>
          <w:u w:val="single"/>
        </w:rPr>
      </w:pPr>
      <w:r w:rsidRPr="002051D2">
        <w:rPr>
          <w:rFonts w:asciiTheme="minorHAnsi" w:hAnsiTheme="minorHAnsi" w:cstheme="minorHAnsi"/>
          <w:b/>
          <w:bCs/>
          <w:i/>
          <w:iCs/>
          <w:caps/>
          <w:sz w:val="24"/>
          <w:u w:val="single"/>
        </w:rPr>
        <w:t>Appel à manifestation d’intérêt</w:t>
      </w:r>
    </w:p>
    <w:p w14:paraId="172BD379" w14:textId="25BECD43" w:rsidR="008D3185" w:rsidRPr="00AC1E95" w:rsidRDefault="008D3185" w:rsidP="00AC1E95">
      <w:pPr>
        <w:spacing w:after="0" w:line="240" w:lineRule="auto"/>
        <w:jc w:val="center"/>
        <w:rPr>
          <w:i/>
          <w:iCs/>
        </w:rPr>
      </w:pPr>
      <w:r>
        <w:rPr>
          <w:i/>
          <w:iCs/>
        </w:rPr>
        <w:t>Valant mesure de publicité préalable au sens des articles L2122-1-1 et suivants du CGPPP</w:t>
      </w:r>
    </w:p>
    <w:p w14:paraId="2392620A" w14:textId="77777777" w:rsidR="0098237B" w:rsidRDefault="0098237B" w:rsidP="002051D2">
      <w:pPr>
        <w:spacing w:after="0" w:line="240" w:lineRule="auto"/>
        <w:jc w:val="both"/>
      </w:pPr>
    </w:p>
    <w:p w14:paraId="2392620B" w14:textId="09A3192D" w:rsidR="002051D2" w:rsidRDefault="002051D2" w:rsidP="002051D2">
      <w:pPr>
        <w:spacing w:after="0" w:line="240" w:lineRule="auto"/>
        <w:jc w:val="both"/>
      </w:pPr>
      <w:r>
        <w:t xml:space="preserve">CNR envisage de mettre à disposition </w:t>
      </w:r>
      <w:r w:rsidR="00F45311">
        <w:t xml:space="preserve">des terrains </w:t>
      </w:r>
      <w:r>
        <w:t xml:space="preserve">sur la commune </w:t>
      </w:r>
      <w:r w:rsidR="00EC4C68">
        <w:t xml:space="preserve">de </w:t>
      </w:r>
      <w:r w:rsidR="00965883">
        <w:t>Le Pouzin</w:t>
      </w:r>
      <w:r>
        <w:t>,</w:t>
      </w:r>
      <w:r w:rsidR="00F45311">
        <w:t xml:space="preserve"> sur l’aménagement de </w:t>
      </w:r>
      <w:r w:rsidR="00F45311">
        <w:br/>
      </w:r>
      <w:r w:rsidR="00F45311">
        <w:t>Baix Le Logis-Neuf- Lieu-dit « Le Bourg Sud » sur la parcelle cadastrée section AN, parcelle N°117p et Lieu-dit « Ple sur l’Ouvèze » sur la parcelle cadastrée section E, parcelle N°1004p</w:t>
      </w:r>
      <w:r w:rsidR="00F866E1">
        <w:t xml:space="preserve"> </w:t>
      </w:r>
      <w:r w:rsidR="00C54A2D">
        <w:t xml:space="preserve">le tout </w:t>
      </w:r>
      <w:r w:rsidR="004E2107">
        <w:t xml:space="preserve">figurant sur </w:t>
      </w:r>
      <w:r w:rsidR="00EC4C6E">
        <w:t>l</w:t>
      </w:r>
      <w:r w:rsidR="00EC4C68">
        <w:t>e plan de situation</w:t>
      </w:r>
      <w:r w:rsidR="004E2107">
        <w:t xml:space="preserve"> ci- après</w:t>
      </w:r>
      <w:r>
        <w:t>.</w:t>
      </w:r>
    </w:p>
    <w:p w14:paraId="2392620C" w14:textId="77777777" w:rsidR="00065A52" w:rsidRDefault="00065A52" w:rsidP="002051D2">
      <w:pPr>
        <w:spacing w:after="0" w:line="240" w:lineRule="auto"/>
        <w:jc w:val="both"/>
      </w:pPr>
    </w:p>
    <w:p w14:paraId="1CD16452" w14:textId="77777777" w:rsidR="008D3185" w:rsidRPr="000A7EAD" w:rsidRDefault="008D3185" w:rsidP="008D3185">
      <w:pPr>
        <w:spacing w:after="0" w:line="240" w:lineRule="auto"/>
        <w:jc w:val="both"/>
        <w:rPr>
          <w:b/>
          <w:bCs/>
          <w:i/>
          <w:iCs/>
        </w:rPr>
      </w:pPr>
      <w:r>
        <w:rPr>
          <w:b/>
          <w:bCs/>
          <w:i/>
          <w:iCs/>
          <w:u w:val="single"/>
        </w:rPr>
        <w:t>Utilisation actuelle des lieux</w:t>
      </w:r>
      <w:r>
        <w:rPr>
          <w:b/>
          <w:bCs/>
          <w:i/>
          <w:iCs/>
        </w:rPr>
        <w:t> :</w:t>
      </w:r>
    </w:p>
    <w:p w14:paraId="2392620E" w14:textId="0999D9F9" w:rsidR="00065A52" w:rsidRDefault="008D3185" w:rsidP="008D3185">
      <w:pPr>
        <w:spacing w:after="0" w:line="240" w:lineRule="auto"/>
        <w:jc w:val="both"/>
      </w:pPr>
      <w:r>
        <w:t xml:space="preserve">Il est ici précisé qu’au jour de la publication du présent appel à manifestation d’intérêt les lieux </w:t>
      </w:r>
      <w:r w:rsidR="004C5E6F">
        <w:t>font l’objet d’une exploitation à activité économique</w:t>
      </w:r>
      <w:r w:rsidR="00F54FAE">
        <w:t>.</w:t>
      </w:r>
    </w:p>
    <w:p w14:paraId="4F837612" w14:textId="77777777" w:rsidR="008D3185" w:rsidRDefault="008D3185" w:rsidP="008D3185">
      <w:pPr>
        <w:spacing w:after="0" w:line="240" w:lineRule="auto"/>
        <w:jc w:val="both"/>
      </w:pPr>
    </w:p>
    <w:p w14:paraId="2392620F" w14:textId="4D192BFC" w:rsidR="00FD3FA5" w:rsidRDefault="002051D2" w:rsidP="002051D2">
      <w:pPr>
        <w:spacing w:after="0" w:line="240" w:lineRule="auto"/>
        <w:jc w:val="both"/>
      </w:pPr>
      <w:r>
        <w:t xml:space="preserve">Le dossier de candidature à compléter et à renvoyer au plus tard le </w:t>
      </w:r>
      <w:r w:rsidR="00F45311">
        <w:t>22 décembre</w:t>
      </w:r>
      <w:r w:rsidR="00EC4C6E">
        <w:t xml:space="preserve"> </w:t>
      </w:r>
      <w:r w:rsidR="00F866E1">
        <w:t>2025</w:t>
      </w:r>
      <w:r w:rsidR="00CD399B">
        <w:t xml:space="preserve"> à 8h</w:t>
      </w:r>
      <w:r w:rsidR="00065A52">
        <w:t xml:space="preserve"> </w:t>
      </w:r>
      <w:r>
        <w:t>est à réclamer à l’</w:t>
      </w:r>
      <w:r w:rsidR="00FD3FA5">
        <w:t xml:space="preserve">une des </w:t>
      </w:r>
      <w:r>
        <w:t>adresse</w:t>
      </w:r>
      <w:r w:rsidR="00FD3FA5">
        <w:t>s</w:t>
      </w:r>
      <w:r>
        <w:t xml:space="preserve"> suivante</w:t>
      </w:r>
      <w:r w:rsidR="00FD3FA5">
        <w:t>s</w:t>
      </w:r>
      <w:r w:rsidR="00E4666F">
        <w:t xml:space="preserve"> en précisant la référence</w:t>
      </w:r>
      <w:r w:rsidR="00CD399B">
        <w:t xml:space="preserve"> AMI </w:t>
      </w:r>
      <w:r w:rsidR="00F45311">
        <w:t>12</w:t>
      </w:r>
      <w:r w:rsidR="00CD399B">
        <w:t xml:space="preserve"> – N°</w:t>
      </w:r>
      <w:r w:rsidR="00965883">
        <w:t>17</w:t>
      </w:r>
      <w:r w:rsidR="00F45311">
        <w:t>176</w:t>
      </w:r>
      <w:r w:rsidR="00EC4C68">
        <w:t xml:space="preserve"> :</w:t>
      </w:r>
    </w:p>
    <w:p w14:paraId="23926210" w14:textId="22D94AE5" w:rsidR="00FD3FA5" w:rsidRDefault="009C01FA" w:rsidP="00FD3FA5">
      <w:pPr>
        <w:pStyle w:val="Paragraphedeliste"/>
        <w:numPr>
          <w:ilvl w:val="0"/>
          <w:numId w:val="1"/>
        </w:numPr>
        <w:jc w:val="both"/>
      </w:pPr>
      <w:hyperlink r:id="rId10" w:history="1">
        <w:r w:rsidR="004C5E6F" w:rsidRPr="009C5F55">
          <w:rPr>
            <w:rStyle w:val="Lienhypertexte"/>
          </w:rPr>
          <w:t>drm@cnr.tm.fr</w:t>
        </w:r>
      </w:hyperlink>
      <w:r w:rsidR="00954627">
        <w:t>,</w:t>
      </w:r>
    </w:p>
    <w:p w14:paraId="49FC02D3" w14:textId="4AA090F7" w:rsidR="008D3185" w:rsidRPr="008D3185" w:rsidRDefault="00FD3FA5" w:rsidP="008D3185">
      <w:pPr>
        <w:pStyle w:val="Paragraphedeliste"/>
        <w:numPr>
          <w:ilvl w:val="0"/>
          <w:numId w:val="1"/>
        </w:numPr>
        <w:jc w:val="both"/>
        <w:rPr>
          <w:rFonts w:asciiTheme="minorHAnsi" w:hAnsiTheme="minorHAnsi" w:cstheme="minorHAnsi"/>
        </w:rPr>
      </w:pPr>
      <w:r w:rsidRPr="00F866E1">
        <w:rPr>
          <w:rFonts w:asciiTheme="minorHAnsi" w:hAnsiTheme="minorHAnsi" w:cstheme="minorHAnsi"/>
        </w:rPr>
        <w:t>O</w:t>
      </w:r>
      <w:r w:rsidR="00954627" w:rsidRPr="00F866E1">
        <w:rPr>
          <w:rFonts w:asciiTheme="minorHAnsi" w:hAnsiTheme="minorHAnsi" w:cstheme="minorHAnsi"/>
        </w:rPr>
        <w:t>U</w:t>
      </w:r>
      <w:r w:rsidRPr="00F866E1">
        <w:rPr>
          <w:rFonts w:asciiTheme="minorHAnsi" w:hAnsiTheme="minorHAnsi" w:cstheme="minorHAnsi"/>
        </w:rPr>
        <w:t xml:space="preserve"> </w:t>
      </w:r>
      <w:r w:rsidRPr="00F866E1">
        <w:rPr>
          <w:rFonts w:asciiTheme="minorHAnsi" w:hAnsiTheme="minorHAnsi" w:cstheme="minorHAnsi"/>
          <w:i/>
        </w:rPr>
        <w:t xml:space="preserve">Direction </w:t>
      </w:r>
      <w:r w:rsidR="00CD399B" w:rsidRPr="00F866E1">
        <w:rPr>
          <w:rFonts w:asciiTheme="minorHAnsi" w:hAnsiTheme="minorHAnsi" w:cstheme="minorHAnsi"/>
          <w:i/>
        </w:rPr>
        <w:t xml:space="preserve">des </w:t>
      </w:r>
      <w:r w:rsidRPr="00F866E1">
        <w:rPr>
          <w:rFonts w:asciiTheme="minorHAnsi" w:hAnsiTheme="minorHAnsi" w:cstheme="minorHAnsi"/>
          <w:i/>
          <w:iCs/>
        </w:rPr>
        <w:t>Territo</w:t>
      </w:r>
      <w:r w:rsidR="00CD399B" w:rsidRPr="00F866E1">
        <w:rPr>
          <w:rFonts w:asciiTheme="minorHAnsi" w:hAnsiTheme="minorHAnsi" w:cstheme="minorHAnsi"/>
          <w:i/>
          <w:iCs/>
        </w:rPr>
        <w:t>ires Rhône-Aval</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
          <w:iCs/>
        </w:rPr>
        <w:t xml:space="preserve"> </w:t>
      </w:r>
      <w:r w:rsidR="00CD399B" w:rsidRPr="00F866E1">
        <w:rPr>
          <w:rFonts w:asciiTheme="minorHAnsi" w:hAnsiTheme="minorHAnsi" w:cstheme="minorHAnsi"/>
          <w:i/>
          <w:iCs/>
        </w:rPr>
        <w:t xml:space="preserve">Equipe </w:t>
      </w:r>
      <w:r w:rsidRPr="00F866E1">
        <w:rPr>
          <w:rFonts w:asciiTheme="minorHAnsi" w:hAnsiTheme="minorHAnsi" w:cstheme="minorHAnsi"/>
          <w:i/>
          <w:iCs/>
        </w:rPr>
        <w:t>domania</w:t>
      </w:r>
      <w:r w:rsidR="00CD399B" w:rsidRPr="00F866E1">
        <w:rPr>
          <w:rFonts w:asciiTheme="minorHAnsi" w:hAnsiTheme="minorHAnsi" w:cstheme="minorHAnsi"/>
          <w:i/>
          <w:iCs/>
        </w:rPr>
        <w:t>le</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Cs/>
        </w:rPr>
        <w:t xml:space="preserve"> </w:t>
      </w:r>
      <w:r w:rsidR="00CD399B" w:rsidRPr="00F866E1">
        <w:rPr>
          <w:rFonts w:asciiTheme="minorHAnsi" w:hAnsiTheme="minorHAnsi" w:cstheme="minorHAnsi"/>
          <w:iCs/>
        </w:rPr>
        <w:t xml:space="preserve">COMPAGNIE NATIONALE DU RHÔNE, 25 bis chemin des Rocailles, 30400 Villeneuve-lez-Avignon. </w:t>
      </w:r>
    </w:p>
    <w:p w14:paraId="74CB3314" w14:textId="4C9AA185" w:rsidR="008D3185" w:rsidRPr="008D3185" w:rsidRDefault="008D3185" w:rsidP="008D3185">
      <w:pPr>
        <w:pStyle w:val="Paragraphedeliste"/>
        <w:jc w:val="both"/>
        <w:rPr>
          <w:rFonts w:asciiTheme="minorHAnsi" w:hAnsiTheme="minorHAnsi" w:cstheme="minorHAnsi"/>
        </w:rPr>
      </w:pPr>
    </w:p>
    <w:p w14:paraId="23926212" w14:textId="5B638742" w:rsidR="002E2B13" w:rsidRDefault="009C01FA" w:rsidP="008D3185">
      <w:pPr>
        <w:spacing w:after="0" w:line="240" w:lineRule="auto"/>
        <w:jc w:val="center"/>
      </w:pPr>
      <w:r w:rsidRPr="009C01FA">
        <w:rPr>
          <w:noProof/>
        </w:rPr>
        <w:drawing>
          <wp:inline distT="0" distB="0" distL="0" distR="0" wp14:anchorId="1448D70E" wp14:editId="7E8C306F">
            <wp:extent cx="6210300" cy="3544570"/>
            <wp:effectExtent l="0" t="0" r="0" b="0"/>
            <wp:docPr id="728494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4249" name=""/>
                    <pic:cNvPicPr/>
                  </pic:nvPicPr>
                  <pic:blipFill>
                    <a:blip r:embed="rId11"/>
                    <a:stretch>
                      <a:fillRect/>
                    </a:stretch>
                  </pic:blipFill>
                  <pic:spPr>
                    <a:xfrm>
                      <a:off x="0" y="0"/>
                      <a:ext cx="6210300" cy="3544570"/>
                    </a:xfrm>
                    <a:prstGeom prst="rect">
                      <a:avLst/>
                    </a:prstGeom>
                  </pic:spPr>
                </pic:pic>
              </a:graphicData>
            </a:graphic>
          </wp:inline>
        </w:drawing>
      </w:r>
      <w:r w:rsidR="00965883" w:rsidRPr="00965883">
        <w:rPr>
          <w:noProof/>
        </w:rPr>
        <w:t xml:space="preserve"> </w:t>
      </w:r>
    </w:p>
    <w:p w14:paraId="23926214" w14:textId="79A55ECC" w:rsidR="003B1FDD" w:rsidRDefault="003B1FDD" w:rsidP="002E2B13">
      <w:pPr>
        <w:spacing w:after="0" w:line="240" w:lineRule="auto"/>
        <w:jc w:val="both"/>
      </w:pPr>
    </w:p>
    <w:p w14:paraId="6D2BB1E6" w14:textId="77777777" w:rsidR="008D3185" w:rsidRDefault="008D3185" w:rsidP="008D3185">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4054C2BC" w14:textId="77777777" w:rsidR="008D3185" w:rsidRDefault="008D3185" w:rsidP="008D3185">
      <w:pPr>
        <w:spacing w:after="0" w:line="240" w:lineRule="auto"/>
        <w:jc w:val="both"/>
      </w:pPr>
    </w:p>
    <w:p w14:paraId="62F71825" w14:textId="23D53F96" w:rsidR="008D3185" w:rsidRDefault="008D3185" w:rsidP="008D3185">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23926215" w14:textId="2610B260" w:rsidR="002E2B13" w:rsidRDefault="008D3185" w:rsidP="002E2B13">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2E2B13" w:rsidSect="008D3185">
      <w:headerReference w:type="default" r:id="rId12"/>
      <w:pgSz w:w="11906" w:h="16838"/>
      <w:pgMar w:top="981" w:right="1417" w:bottom="1417"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26219" w14:textId="77777777" w:rsidR="00FC38BA" w:rsidRDefault="00FC38BA" w:rsidP="00711630">
      <w:pPr>
        <w:spacing w:after="0" w:line="240" w:lineRule="auto"/>
      </w:pPr>
      <w:r>
        <w:separator/>
      </w:r>
    </w:p>
  </w:endnote>
  <w:endnote w:type="continuationSeparator" w:id="0">
    <w:p w14:paraId="2392621A" w14:textId="77777777" w:rsidR="00FC38BA" w:rsidRDefault="00FC38BA"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6217" w14:textId="77777777" w:rsidR="00FC38BA" w:rsidRDefault="00FC38BA" w:rsidP="00711630">
      <w:pPr>
        <w:spacing w:after="0" w:line="240" w:lineRule="auto"/>
      </w:pPr>
      <w:r>
        <w:separator/>
      </w:r>
    </w:p>
  </w:footnote>
  <w:footnote w:type="continuationSeparator" w:id="0">
    <w:p w14:paraId="23926218" w14:textId="77777777" w:rsidR="00FC38BA" w:rsidRDefault="00FC38BA"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EndPr/>
    <w:sdtContent>
      <w:p w14:paraId="2392621B" w14:textId="0F2073BF" w:rsidR="00711630" w:rsidRDefault="00CC679F" w:rsidP="00CC679F">
        <w:pPr>
          <w:pStyle w:val="En-tte"/>
          <w:jc w:val="center"/>
        </w:pPr>
        <w:r>
          <w:t xml:space="preserve">AMI </w:t>
        </w:r>
        <w:r w:rsidR="00F45311">
          <w:t>12</w:t>
        </w:r>
        <w:r>
          <w:t xml:space="preserve"> – N°</w:t>
        </w:r>
        <w:r w:rsidR="00965883">
          <w:t>17</w:t>
        </w:r>
        <w:r w:rsidR="00F45311">
          <w:t>176</w:t>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423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15D7F"/>
    <w:rsid w:val="00047E29"/>
    <w:rsid w:val="00065A52"/>
    <w:rsid w:val="000D3568"/>
    <w:rsid w:val="00197B7B"/>
    <w:rsid w:val="002051D2"/>
    <w:rsid w:val="00251142"/>
    <w:rsid w:val="00254D26"/>
    <w:rsid w:val="002B7714"/>
    <w:rsid w:val="002E2B13"/>
    <w:rsid w:val="00326DFF"/>
    <w:rsid w:val="00334311"/>
    <w:rsid w:val="00360A6C"/>
    <w:rsid w:val="00394D50"/>
    <w:rsid w:val="003B1FDD"/>
    <w:rsid w:val="003C1CFB"/>
    <w:rsid w:val="003F0BBE"/>
    <w:rsid w:val="00410232"/>
    <w:rsid w:val="0042387D"/>
    <w:rsid w:val="00457F3C"/>
    <w:rsid w:val="004C5E6F"/>
    <w:rsid w:val="004E2107"/>
    <w:rsid w:val="00580FC7"/>
    <w:rsid w:val="005A235A"/>
    <w:rsid w:val="00630317"/>
    <w:rsid w:val="00711630"/>
    <w:rsid w:val="00775B19"/>
    <w:rsid w:val="007E0B47"/>
    <w:rsid w:val="00825143"/>
    <w:rsid w:val="00840553"/>
    <w:rsid w:val="00867A38"/>
    <w:rsid w:val="008D3185"/>
    <w:rsid w:val="008F382C"/>
    <w:rsid w:val="00954627"/>
    <w:rsid w:val="00965883"/>
    <w:rsid w:val="0098237B"/>
    <w:rsid w:val="009A38DE"/>
    <w:rsid w:val="009C01FA"/>
    <w:rsid w:val="00A711FF"/>
    <w:rsid w:val="00A74EF4"/>
    <w:rsid w:val="00AB2737"/>
    <w:rsid w:val="00AC1E95"/>
    <w:rsid w:val="00AE26BE"/>
    <w:rsid w:val="00B17AB5"/>
    <w:rsid w:val="00B526C6"/>
    <w:rsid w:val="00C10FE9"/>
    <w:rsid w:val="00C15D52"/>
    <w:rsid w:val="00C54A2D"/>
    <w:rsid w:val="00C76E4A"/>
    <w:rsid w:val="00C96EF3"/>
    <w:rsid w:val="00CC61F5"/>
    <w:rsid w:val="00CC679F"/>
    <w:rsid w:val="00CD399B"/>
    <w:rsid w:val="00D00A94"/>
    <w:rsid w:val="00D01F3B"/>
    <w:rsid w:val="00DD364F"/>
    <w:rsid w:val="00E0372D"/>
    <w:rsid w:val="00E4666F"/>
    <w:rsid w:val="00E578A9"/>
    <w:rsid w:val="00E75C1D"/>
    <w:rsid w:val="00E80C35"/>
    <w:rsid w:val="00EC4C68"/>
    <w:rsid w:val="00EC4C6E"/>
    <w:rsid w:val="00F45311"/>
    <w:rsid w:val="00F54FAE"/>
    <w:rsid w:val="00F866E1"/>
    <w:rsid w:val="00FC38BA"/>
    <w:rsid w:val="00FD3FA5"/>
    <w:rsid w:val="00FF45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926209"/>
  <w15:docId w15:val="{EFCACF15-5ABE-4CD2-9185-598ED3A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character" w:styleId="Mentionnonrsolue">
    <w:name w:val="Unresolved Mention"/>
    <w:basedOn w:val="Policepardfaut"/>
    <w:uiPriority w:val="99"/>
    <w:semiHidden/>
    <w:unhideWhenUsed/>
    <w:rsid w:val="002B7714"/>
    <w:rPr>
      <w:color w:val="605E5C"/>
      <w:shd w:val="clear" w:color="auto" w:fill="E1DFDD"/>
    </w:rPr>
  </w:style>
  <w:style w:type="character" w:styleId="Lienhypertextesuivivisit">
    <w:name w:val="FollowedHyperlink"/>
    <w:basedOn w:val="Policepardfaut"/>
    <w:uiPriority w:val="99"/>
    <w:semiHidden/>
    <w:unhideWhenUsed/>
    <w:rsid w:val="004C5E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drm@cnr.tm.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_x00e9_gorie xmlns="f414d097-ac13-417f-ab08-0074d6e1c477">Publicité et sélection</Cat_x00e9_gori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568027B4DCA4C894EFEDFB1623BC0" ma:contentTypeVersion="1" ma:contentTypeDescription="Crée un document." ma:contentTypeScope="" ma:versionID="a886c3a49e21c71ab0573214b80a40d4">
  <xsd:schema xmlns:xsd="http://www.w3.org/2001/XMLSchema" xmlns:xs="http://www.w3.org/2001/XMLSchema" xmlns:p="http://schemas.microsoft.com/office/2006/metadata/properties" xmlns:ns2="f414d097-ac13-417f-ab08-0074d6e1c477" targetNamespace="http://schemas.microsoft.com/office/2006/metadata/properties" ma:root="true" ma:fieldsID="9d1c73372156704ef141bc067f090e7d" ns2:_="">
    <xsd:import namespace="f414d097-ac13-417f-ab08-0074d6e1c477"/>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4d097-ac13-417f-ab08-0074d6e1c477" elementFormDefault="qualified">
    <xsd:import namespace="http://schemas.microsoft.com/office/2006/documentManagement/types"/>
    <xsd:import namespace="http://schemas.microsoft.com/office/infopath/2007/PartnerControls"/>
    <xsd:element name="Cat_x00e9_gorie" ma:index="8" nillable="true" ma:displayName="." ma:format="Dropdown" ma:internalName="Cat_x00e9_gorie">
      <xsd:simpleType>
        <xsd:restriction base="dms:Choice">
          <xsd:enumeration value="Titres et documents-types"/>
          <xsd:enumeration value="Cahier des conditions générales (CCG)"/>
          <xsd:enumeration value="Publicité et séle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66DF6E-12E0-4080-B929-DA5D47116C84}">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f414d097-ac13-417f-ab08-0074d6e1c477"/>
    <ds:schemaRef ds:uri="http://www.w3.org/XML/1998/namespace"/>
    <ds:schemaRef ds:uri="http://purl.org/dc/dcmitype/"/>
  </ds:schemaRefs>
</ds:datastoreItem>
</file>

<file path=customXml/itemProps2.xml><?xml version="1.0" encoding="utf-8"?>
<ds:datastoreItem xmlns:ds="http://schemas.openxmlformats.org/officeDocument/2006/customXml" ds:itemID="{73A7FBFD-B6C3-44C3-9C60-A042E15C5BC3}">
  <ds:schemaRefs>
    <ds:schemaRef ds:uri="http://schemas.microsoft.com/sharepoint/v3/contenttype/forms"/>
  </ds:schemaRefs>
</ds:datastoreItem>
</file>

<file path=customXml/itemProps3.xml><?xml version="1.0" encoding="utf-8"?>
<ds:datastoreItem xmlns:ds="http://schemas.openxmlformats.org/officeDocument/2006/customXml" ds:itemID="{04BF1A13-26B6-4007-89F2-31FA0319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4d097-ac13-417f-ab08-0074d6e1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AMI-type.dotm</Template>
  <TotalTime>31</TotalTime>
  <Pages>1</Pages>
  <Words>256</Words>
  <Characters>1411</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1- Appel à manifestation d'intérêt Direction Territoriale</vt:lpstr>
    </vt:vector>
  </TitlesOfParts>
  <Company>Compagnie Nationale du Rhône</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Appel à manifestation d'intérêt Direction Territoriale</dc:title>
  <dc:creator>GIRE Jean-Christophe</dc:creator>
  <cp:lastModifiedBy>LOPEZ Jessica</cp:lastModifiedBy>
  <cp:revision>9</cp:revision>
  <cp:lastPrinted>2018-04-23T09:09:00Z</cp:lastPrinted>
  <dcterms:created xsi:type="dcterms:W3CDTF">2025-06-05T07:34:00Z</dcterms:created>
  <dcterms:modified xsi:type="dcterms:W3CDTF">2025-12-04T15:06:00Z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0x010100884568027B4DCA4C894EFEDFB1623BC0</vt:lpwstr>
  </property>
</Properties>
</file>