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ACF58" w14:textId="77777777" w:rsidR="009E3EEB" w:rsidRDefault="009E3EEB" w:rsidP="009E3EEB">
      <w:pPr>
        <w:rPr>
          <w:sz w:val="22"/>
        </w:rPr>
      </w:pPr>
    </w:p>
    <w:p w14:paraId="3B6121AF" w14:textId="77777777" w:rsidR="009E3EEB" w:rsidRDefault="009E3EEB" w:rsidP="009E3EEB">
      <w:pPr>
        <w:rPr>
          <w:sz w:val="22"/>
        </w:rPr>
      </w:pPr>
    </w:p>
    <w:p w14:paraId="18561D31" w14:textId="77777777" w:rsidR="009E3EEB" w:rsidRDefault="009E3EEB" w:rsidP="009E3EE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32"/>
          <w:szCs w:val="32"/>
        </w:rPr>
      </w:pPr>
      <w:r w:rsidRPr="000D7194">
        <w:rPr>
          <w:rFonts w:ascii="Arial" w:hAnsi="Arial" w:cs="Arial"/>
          <w:b/>
          <w:sz w:val="32"/>
          <w:szCs w:val="32"/>
        </w:rPr>
        <w:t>APPEL A MANIFESTATION D’INTERÊT</w:t>
      </w:r>
    </w:p>
    <w:p w14:paraId="3AAA9E18" w14:textId="77777777" w:rsidR="009E3EEB" w:rsidRPr="000D7194" w:rsidRDefault="009E3EEB" w:rsidP="009E3EE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32"/>
          <w:szCs w:val="32"/>
        </w:rPr>
      </w:pPr>
    </w:p>
    <w:p w14:paraId="3E7FC886" w14:textId="77777777" w:rsidR="009E3EEB" w:rsidRPr="00E70CEF" w:rsidRDefault="009E3EEB" w:rsidP="009E3EE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28"/>
          <w:szCs w:val="28"/>
        </w:rPr>
      </w:pPr>
      <w:r w:rsidRPr="00E70CEF">
        <w:rPr>
          <w:rFonts w:ascii="Arial" w:hAnsi="Arial" w:cs="Arial"/>
          <w:b/>
          <w:sz w:val="28"/>
          <w:szCs w:val="28"/>
        </w:rPr>
        <w:t xml:space="preserve">POUR </w:t>
      </w:r>
      <w:r>
        <w:rPr>
          <w:rFonts w:ascii="Arial" w:hAnsi="Arial" w:cs="Arial"/>
          <w:b/>
          <w:sz w:val="28"/>
          <w:szCs w:val="28"/>
        </w:rPr>
        <w:t>UN</w:t>
      </w:r>
      <w:r w:rsidRPr="00E70CEF">
        <w:rPr>
          <w:rFonts w:ascii="Arial" w:hAnsi="Arial" w:cs="Arial"/>
          <w:b/>
          <w:sz w:val="28"/>
          <w:szCs w:val="28"/>
        </w:rPr>
        <w:t xml:space="preserve"> TERRAIN</w:t>
      </w:r>
      <w:r>
        <w:rPr>
          <w:rFonts w:ascii="Arial" w:hAnsi="Arial" w:cs="Arial"/>
          <w:b/>
          <w:sz w:val="28"/>
          <w:szCs w:val="28"/>
        </w:rPr>
        <w:t xml:space="preserve"> DU DOMAINE PUBLIC CONCEDE A CNR</w:t>
      </w:r>
    </w:p>
    <w:p w14:paraId="473C934C" w14:textId="77777777" w:rsidR="009E3EEB" w:rsidRDefault="009E3EEB" w:rsidP="009E3EE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28"/>
          <w:szCs w:val="28"/>
        </w:rPr>
      </w:pPr>
    </w:p>
    <w:p w14:paraId="79EBA38C" w14:textId="77777777" w:rsidR="009E3EEB" w:rsidRDefault="009E3EEB" w:rsidP="009E3EE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i/>
          <w:sz w:val="28"/>
          <w:szCs w:val="28"/>
        </w:rPr>
      </w:pPr>
      <w:r>
        <w:rPr>
          <w:rFonts w:ascii="Arial" w:hAnsi="Arial" w:cs="Arial"/>
          <w:b/>
          <w:i/>
          <w:sz w:val="28"/>
          <w:szCs w:val="28"/>
        </w:rPr>
        <w:t>Sur le Port de Lyon</w:t>
      </w:r>
    </w:p>
    <w:p w14:paraId="5FEE2300" w14:textId="77777777" w:rsidR="009E3EEB" w:rsidRDefault="009E3EEB" w:rsidP="009E3EE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i/>
          <w:sz w:val="28"/>
          <w:szCs w:val="28"/>
        </w:rPr>
      </w:pPr>
    </w:p>
    <w:p w14:paraId="4DC19BA1" w14:textId="5718B6F8" w:rsidR="009E3EEB" w:rsidRDefault="009E3EEB" w:rsidP="009E3EE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i/>
          <w:sz w:val="28"/>
          <w:szCs w:val="28"/>
        </w:rPr>
      </w:pPr>
      <w:r w:rsidRPr="00A50B9D">
        <w:rPr>
          <w:rFonts w:ascii="Arial" w:hAnsi="Arial" w:cs="Arial"/>
          <w:b/>
          <w:i/>
          <w:sz w:val="28"/>
          <w:szCs w:val="28"/>
        </w:rPr>
        <w:t>AMI N° 2025</w:t>
      </w:r>
      <w:r w:rsidR="00A50B9D" w:rsidRPr="00A50B9D">
        <w:rPr>
          <w:rFonts w:ascii="Arial" w:hAnsi="Arial" w:cs="Arial"/>
          <w:b/>
          <w:i/>
          <w:sz w:val="28"/>
          <w:szCs w:val="28"/>
        </w:rPr>
        <w:t>-02</w:t>
      </w:r>
      <w:r>
        <w:rPr>
          <w:rFonts w:ascii="Arial" w:hAnsi="Arial" w:cs="Arial"/>
          <w:b/>
          <w:i/>
          <w:sz w:val="28"/>
          <w:szCs w:val="28"/>
        </w:rPr>
        <w:t xml:space="preserve"> </w:t>
      </w:r>
    </w:p>
    <w:p w14:paraId="177C4728" w14:textId="77777777" w:rsidR="009E3EEB" w:rsidRDefault="009E3EEB" w:rsidP="009E3EE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28"/>
          <w:szCs w:val="28"/>
        </w:rPr>
      </w:pPr>
    </w:p>
    <w:p w14:paraId="15C290F1" w14:textId="77777777" w:rsidR="009E3EEB" w:rsidRDefault="009E3EEB" w:rsidP="009E3EE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28"/>
          <w:szCs w:val="28"/>
        </w:rPr>
      </w:pPr>
    </w:p>
    <w:p w14:paraId="643F24FF" w14:textId="77777777" w:rsidR="009E3EEB" w:rsidRDefault="009E3EEB" w:rsidP="009E3EEB">
      <w:pPr>
        <w:pStyle w:val="Arial1013"/>
        <w:pBdr>
          <w:top w:val="single" w:sz="6" w:space="1" w:color="auto" w:shadow="1"/>
          <w:left w:val="single" w:sz="6" w:space="4" w:color="auto" w:shadow="1"/>
          <w:bottom w:val="single" w:sz="6" w:space="1" w:color="auto" w:shadow="1"/>
          <w:right w:val="single" w:sz="6" w:space="4" w:color="auto" w:shadow="1"/>
        </w:pBdr>
        <w:spacing w:line="240" w:lineRule="auto"/>
        <w:ind w:right="-2"/>
        <w:jc w:val="both"/>
        <w:rPr>
          <w:b/>
          <w:color w:val="000000"/>
        </w:rPr>
      </w:pPr>
    </w:p>
    <w:p w14:paraId="657B345C" w14:textId="7AC1E990" w:rsidR="009E3EEB" w:rsidRPr="005D7B9B" w:rsidRDefault="009E3EEB" w:rsidP="009E3EEB">
      <w:pPr>
        <w:pStyle w:val="Arial1013"/>
        <w:pBdr>
          <w:top w:val="single" w:sz="6" w:space="1" w:color="auto" w:shadow="1"/>
          <w:left w:val="single" w:sz="6" w:space="4" w:color="auto" w:shadow="1"/>
          <w:bottom w:val="single" w:sz="6" w:space="1" w:color="auto" w:shadow="1"/>
          <w:right w:val="single" w:sz="6" w:space="4" w:color="auto" w:shadow="1"/>
        </w:pBdr>
        <w:tabs>
          <w:tab w:val="left" w:pos="3544"/>
        </w:tabs>
        <w:spacing w:line="240" w:lineRule="auto"/>
        <w:ind w:right="-2"/>
        <w:jc w:val="both"/>
        <w:rPr>
          <w:b/>
          <w:color w:val="000000"/>
          <w:sz w:val="22"/>
          <w:szCs w:val="22"/>
        </w:rPr>
      </w:pPr>
      <w:r w:rsidRPr="005D7B9B">
        <w:rPr>
          <w:b/>
          <w:color w:val="000000"/>
          <w:sz w:val="22"/>
          <w:szCs w:val="22"/>
        </w:rPr>
        <w:t>DATE LI</w:t>
      </w:r>
      <w:r>
        <w:rPr>
          <w:b/>
          <w:color w:val="000000"/>
          <w:sz w:val="22"/>
          <w:szCs w:val="22"/>
        </w:rPr>
        <w:t xml:space="preserve">MITE DE </w:t>
      </w:r>
      <w:r w:rsidRPr="009542A5">
        <w:rPr>
          <w:b/>
          <w:color w:val="000000"/>
          <w:sz w:val="22"/>
          <w:szCs w:val="22"/>
          <w:u w:val="single"/>
        </w:rPr>
        <w:t>RECEPTION</w:t>
      </w:r>
      <w:r>
        <w:rPr>
          <w:b/>
          <w:color w:val="000000"/>
          <w:sz w:val="22"/>
          <w:szCs w:val="22"/>
        </w:rPr>
        <w:t xml:space="preserve"> PAR CNR</w:t>
      </w:r>
      <w:r w:rsidRPr="009C53A0">
        <w:rPr>
          <w:b/>
          <w:color w:val="000000"/>
          <w:sz w:val="22"/>
          <w:szCs w:val="22"/>
        </w:rPr>
        <w:t xml:space="preserve"> </w:t>
      </w:r>
      <w:r w:rsidRPr="009542A5">
        <w:rPr>
          <w:rFonts w:ascii="Arial Gras" w:hAnsi="Arial Gras"/>
          <w:b/>
          <w:caps/>
          <w:color w:val="000000"/>
          <w:sz w:val="22"/>
          <w:szCs w:val="22"/>
        </w:rPr>
        <w:t>des dossiers de projet</w:t>
      </w:r>
      <w:r>
        <w:rPr>
          <w:rFonts w:ascii="Arial Gras" w:hAnsi="Arial Gras"/>
          <w:b/>
          <w:caps/>
          <w:color w:val="000000"/>
          <w:sz w:val="22"/>
          <w:szCs w:val="22"/>
        </w:rPr>
        <w:t xml:space="preserve"> : </w:t>
      </w:r>
      <w:r w:rsidRPr="00C96080">
        <w:rPr>
          <w:b/>
          <w:color w:val="000000"/>
          <w:sz w:val="22"/>
          <w:szCs w:val="22"/>
        </w:rPr>
        <w:t xml:space="preserve">Le </w:t>
      </w:r>
      <w:r w:rsidR="00121F82">
        <w:rPr>
          <w:b/>
          <w:color w:val="000000"/>
          <w:sz w:val="22"/>
          <w:szCs w:val="22"/>
        </w:rPr>
        <w:t>10</w:t>
      </w:r>
      <w:r w:rsidR="00771230" w:rsidRPr="00C96080">
        <w:rPr>
          <w:b/>
          <w:color w:val="000000"/>
          <w:sz w:val="22"/>
          <w:szCs w:val="22"/>
        </w:rPr>
        <w:t xml:space="preserve"> </w:t>
      </w:r>
      <w:r w:rsidR="00C96080" w:rsidRPr="00C96080">
        <w:rPr>
          <w:b/>
          <w:color w:val="000000"/>
          <w:sz w:val="22"/>
          <w:szCs w:val="22"/>
        </w:rPr>
        <w:t>avril</w:t>
      </w:r>
      <w:r w:rsidRPr="00C96080">
        <w:rPr>
          <w:b/>
          <w:color w:val="000000"/>
          <w:sz w:val="22"/>
          <w:szCs w:val="22"/>
        </w:rPr>
        <w:t xml:space="preserve"> à </w:t>
      </w:r>
      <w:r w:rsidR="00771230" w:rsidRPr="00C96080">
        <w:rPr>
          <w:b/>
          <w:color w:val="000000"/>
          <w:sz w:val="22"/>
          <w:szCs w:val="22"/>
        </w:rPr>
        <w:t>12</w:t>
      </w:r>
      <w:r w:rsidRPr="00C96080">
        <w:rPr>
          <w:b/>
          <w:color w:val="000000"/>
          <w:sz w:val="22"/>
          <w:szCs w:val="22"/>
        </w:rPr>
        <w:t xml:space="preserve"> H.</w:t>
      </w:r>
    </w:p>
    <w:p w14:paraId="42949293" w14:textId="77777777" w:rsidR="009E3EEB" w:rsidRDefault="009E3EEB" w:rsidP="009E3EEB">
      <w:pPr>
        <w:pStyle w:val="Arial1013"/>
        <w:pBdr>
          <w:top w:val="single" w:sz="6" w:space="1" w:color="auto" w:shadow="1"/>
          <w:left w:val="single" w:sz="6" w:space="4" w:color="auto" w:shadow="1"/>
          <w:bottom w:val="single" w:sz="6" w:space="1" w:color="auto" w:shadow="1"/>
          <w:right w:val="single" w:sz="6" w:space="4" w:color="auto" w:shadow="1"/>
        </w:pBdr>
        <w:tabs>
          <w:tab w:val="left" w:pos="2835"/>
        </w:tabs>
        <w:ind w:right="-2"/>
        <w:jc w:val="both"/>
        <w:rPr>
          <w:bCs/>
          <w:i/>
          <w:iCs/>
          <w:color w:val="00B050"/>
          <w:sz w:val="22"/>
          <w:szCs w:val="22"/>
        </w:rPr>
      </w:pPr>
    </w:p>
    <w:p w14:paraId="58C7F37B" w14:textId="77777777" w:rsidR="009E3EEB" w:rsidRPr="0098231D" w:rsidRDefault="009E3EEB" w:rsidP="009E3EEB">
      <w:pPr>
        <w:pStyle w:val="Arial1013"/>
        <w:pBdr>
          <w:top w:val="single" w:sz="6" w:space="1" w:color="auto" w:shadow="1"/>
          <w:left w:val="single" w:sz="6" w:space="4" w:color="auto" w:shadow="1"/>
          <w:bottom w:val="single" w:sz="6" w:space="1" w:color="auto" w:shadow="1"/>
          <w:right w:val="single" w:sz="6" w:space="4" w:color="auto" w:shadow="1"/>
        </w:pBdr>
        <w:tabs>
          <w:tab w:val="left" w:pos="2835"/>
        </w:tabs>
        <w:ind w:right="-2"/>
        <w:jc w:val="both"/>
        <w:rPr>
          <w:bCs/>
          <w:color w:val="000000"/>
          <w:sz w:val="22"/>
          <w:szCs w:val="22"/>
        </w:rPr>
      </w:pPr>
    </w:p>
    <w:p w14:paraId="09D4ACF9" w14:textId="77777777" w:rsidR="009E3EEB" w:rsidRDefault="009E3EEB" w:rsidP="009E3EEB">
      <w:pPr>
        <w:pStyle w:val="Arial1013"/>
        <w:pBdr>
          <w:top w:val="single" w:sz="6" w:space="1" w:color="auto" w:shadow="1"/>
          <w:left w:val="single" w:sz="6" w:space="4" w:color="auto" w:shadow="1"/>
          <w:bottom w:val="single" w:sz="6" w:space="1" w:color="auto" w:shadow="1"/>
          <w:right w:val="single" w:sz="6" w:space="4" w:color="auto" w:shadow="1"/>
        </w:pBdr>
        <w:tabs>
          <w:tab w:val="left" w:pos="2835"/>
        </w:tabs>
        <w:ind w:right="-2"/>
        <w:jc w:val="both"/>
        <w:rPr>
          <w:b/>
          <w:color w:val="000000"/>
          <w:sz w:val="22"/>
          <w:szCs w:val="22"/>
        </w:rPr>
      </w:pPr>
      <w:r>
        <w:rPr>
          <w:b/>
          <w:color w:val="000000"/>
          <w:sz w:val="22"/>
          <w:szCs w:val="22"/>
          <w:u w:val="single"/>
        </w:rPr>
        <w:t>Ces documents doivent être expédiés</w:t>
      </w:r>
      <w:r>
        <w:rPr>
          <w:b/>
          <w:color w:val="000000"/>
          <w:sz w:val="22"/>
          <w:szCs w:val="22"/>
        </w:rPr>
        <w:t xml:space="preserve"> :</w:t>
      </w:r>
    </w:p>
    <w:p w14:paraId="3EFC8687" w14:textId="77777777" w:rsidR="009E3EEB" w:rsidRDefault="009E3EEB" w:rsidP="009E3EEB">
      <w:pPr>
        <w:pStyle w:val="Arial1013"/>
        <w:pBdr>
          <w:top w:val="single" w:sz="6" w:space="1" w:color="auto" w:shadow="1"/>
          <w:left w:val="single" w:sz="6" w:space="4" w:color="auto" w:shadow="1"/>
          <w:bottom w:val="single" w:sz="6" w:space="1" w:color="auto" w:shadow="1"/>
          <w:right w:val="single" w:sz="6" w:space="4" w:color="auto" w:shadow="1"/>
        </w:pBdr>
        <w:tabs>
          <w:tab w:val="left" w:pos="2835"/>
        </w:tabs>
        <w:ind w:right="-2"/>
        <w:jc w:val="both"/>
        <w:rPr>
          <w:bCs/>
          <w:i/>
          <w:iCs/>
          <w:color w:val="000000"/>
        </w:rPr>
      </w:pPr>
      <w:r>
        <w:rPr>
          <w:b/>
          <w:color w:val="000000"/>
          <w:sz w:val="22"/>
          <w:szCs w:val="22"/>
        </w:rPr>
        <w:t xml:space="preserve">- Par courriel à l’adresse suivante : </w:t>
      </w:r>
      <w:hyperlink r:id="rId7" w:history="1">
        <w:r w:rsidRPr="002E28E2">
          <w:rPr>
            <w:rStyle w:val="Lienhypertexte"/>
            <w:rFonts w:eastAsiaTheme="majorEastAsia"/>
            <w:sz w:val="22"/>
            <w:szCs w:val="22"/>
          </w:rPr>
          <w:t>portdelyon@cnr.tm.fr</w:t>
        </w:r>
      </w:hyperlink>
      <w:r>
        <w:rPr>
          <w:b/>
          <w:color w:val="000000"/>
          <w:sz w:val="22"/>
          <w:szCs w:val="22"/>
        </w:rPr>
        <w:t xml:space="preserve"> </w:t>
      </w:r>
      <w:r w:rsidRPr="000D7194">
        <w:rPr>
          <w:bCs/>
          <w:i/>
          <w:iCs/>
          <w:color w:val="000000"/>
        </w:rPr>
        <w:t>(pièces jointes ou lien vers une adresse de téléchargement autorisés)</w:t>
      </w:r>
      <w:r>
        <w:rPr>
          <w:bCs/>
          <w:i/>
          <w:iCs/>
          <w:color w:val="000000"/>
        </w:rPr>
        <w:t>. Contact téléphonique pour renseignements administratifs :</w:t>
      </w:r>
    </w:p>
    <w:p w14:paraId="78C1BA1D" w14:textId="77777777" w:rsidR="009E3EEB" w:rsidRDefault="009E3EEB" w:rsidP="009E3EEB">
      <w:pPr>
        <w:pStyle w:val="Arial1013"/>
        <w:pBdr>
          <w:top w:val="single" w:sz="6" w:space="1" w:color="auto" w:shadow="1"/>
          <w:left w:val="single" w:sz="6" w:space="4" w:color="auto" w:shadow="1"/>
          <w:bottom w:val="single" w:sz="6" w:space="1" w:color="auto" w:shadow="1"/>
          <w:right w:val="single" w:sz="6" w:space="4" w:color="auto" w:shadow="1"/>
        </w:pBdr>
        <w:tabs>
          <w:tab w:val="left" w:pos="2835"/>
        </w:tabs>
        <w:ind w:right="-2"/>
        <w:jc w:val="both"/>
        <w:rPr>
          <w:bCs/>
          <w:i/>
          <w:iCs/>
          <w:color w:val="000000"/>
        </w:rPr>
      </w:pPr>
    </w:p>
    <w:p w14:paraId="3B0DD8E8" w14:textId="77777777" w:rsidR="009E3EEB" w:rsidRDefault="009E3EEB" w:rsidP="009E3EEB">
      <w:pPr>
        <w:pStyle w:val="Arial1013"/>
        <w:pBdr>
          <w:top w:val="single" w:sz="6" w:space="1" w:color="auto" w:shadow="1"/>
          <w:left w:val="single" w:sz="6" w:space="4" w:color="auto" w:shadow="1"/>
          <w:bottom w:val="single" w:sz="6" w:space="1" w:color="auto" w:shadow="1"/>
          <w:right w:val="single" w:sz="6" w:space="4" w:color="auto" w:shadow="1"/>
        </w:pBdr>
        <w:spacing w:line="240" w:lineRule="auto"/>
        <w:ind w:right="-2"/>
        <w:jc w:val="both"/>
        <w:rPr>
          <w:b/>
          <w:color w:val="000000"/>
          <w:sz w:val="22"/>
          <w:szCs w:val="22"/>
        </w:rPr>
      </w:pPr>
    </w:p>
    <w:p w14:paraId="1D470530" w14:textId="77777777" w:rsidR="009E3EEB" w:rsidRPr="005D7B9B" w:rsidRDefault="009E3EEB" w:rsidP="009E3EEB">
      <w:pPr>
        <w:pStyle w:val="Arial1013"/>
        <w:pBdr>
          <w:top w:val="single" w:sz="6" w:space="1" w:color="auto" w:shadow="1"/>
          <w:left w:val="single" w:sz="6" w:space="4" w:color="auto" w:shadow="1"/>
          <w:bottom w:val="single" w:sz="6" w:space="1" w:color="auto" w:shadow="1"/>
          <w:right w:val="single" w:sz="6" w:space="4" w:color="auto" w:shadow="1"/>
        </w:pBdr>
        <w:spacing w:line="240" w:lineRule="auto"/>
        <w:ind w:right="-2"/>
        <w:jc w:val="both"/>
        <w:rPr>
          <w:b/>
          <w:color w:val="000000"/>
          <w:sz w:val="22"/>
          <w:szCs w:val="22"/>
        </w:rPr>
      </w:pPr>
    </w:p>
    <w:p w14:paraId="489ED229" w14:textId="77777777" w:rsidR="009E3EEB" w:rsidRDefault="009E3EEB" w:rsidP="009E3EEB">
      <w:pPr>
        <w:pStyle w:val="Arial1013"/>
        <w:jc w:val="both"/>
        <w:rPr>
          <w:b/>
          <w:color w:val="000000"/>
        </w:rPr>
      </w:pPr>
    </w:p>
    <w:p w14:paraId="0FF152ED" w14:textId="77777777" w:rsidR="009E3EEB" w:rsidRDefault="009E3EEB" w:rsidP="009E3EEB">
      <w:pPr>
        <w:pStyle w:val="Arial1013"/>
        <w:jc w:val="both"/>
        <w:rPr>
          <w:b/>
          <w:color w:val="000000"/>
        </w:rPr>
      </w:pPr>
    </w:p>
    <w:p w14:paraId="38071462" w14:textId="77777777" w:rsidR="009E3EEB" w:rsidRPr="00623264" w:rsidRDefault="009E3EEB" w:rsidP="009E3EEB">
      <w:pPr>
        <w:pStyle w:val="Style1"/>
        <w:jc w:val="center"/>
        <w:rPr>
          <w:color w:val="auto"/>
        </w:rPr>
      </w:pPr>
      <w:bookmarkStart w:id="0" w:name="_Toc21361813"/>
      <w:r w:rsidRPr="00623264">
        <w:rPr>
          <w:color w:val="auto"/>
        </w:rPr>
        <w:t>PREAMBULE</w:t>
      </w:r>
    </w:p>
    <w:bookmarkEnd w:id="0"/>
    <w:p w14:paraId="02A5B59E" w14:textId="77777777" w:rsidR="009E3EEB" w:rsidRDefault="009E3EEB" w:rsidP="009E3EEB">
      <w:pPr>
        <w:pStyle w:val="Arial1013"/>
        <w:spacing w:line="240" w:lineRule="auto"/>
        <w:jc w:val="center"/>
        <w:rPr>
          <w:rFonts w:cs="Arial"/>
          <w:b/>
          <w:i/>
          <w:color w:val="000000"/>
        </w:rPr>
      </w:pPr>
    </w:p>
    <w:p w14:paraId="2A3522DA" w14:textId="77777777" w:rsidR="009E3EEB" w:rsidRPr="00C41284" w:rsidRDefault="009E3EEB" w:rsidP="009E3EEB">
      <w:pPr>
        <w:jc w:val="both"/>
        <w:rPr>
          <w:rFonts w:ascii="Arial" w:hAnsi="Arial" w:cs="Arial"/>
        </w:rPr>
      </w:pPr>
      <w:r>
        <w:rPr>
          <w:rFonts w:ascii="Arial" w:hAnsi="Arial" w:cs="Arial"/>
        </w:rPr>
        <w:t>Dans le cadre de la concession qui lui a été confiée par l’Etat, la Compagnie Nationale du Rhône (C</w:t>
      </w:r>
      <w:r w:rsidRPr="00C41284">
        <w:rPr>
          <w:rFonts w:ascii="Arial" w:hAnsi="Arial" w:cs="Arial"/>
        </w:rPr>
        <w:t>NR</w:t>
      </w:r>
      <w:r>
        <w:rPr>
          <w:rFonts w:ascii="Arial" w:hAnsi="Arial" w:cs="Arial"/>
        </w:rPr>
        <w:t>)</w:t>
      </w:r>
      <w:r w:rsidRPr="00C41284">
        <w:rPr>
          <w:rFonts w:ascii="Arial" w:hAnsi="Arial" w:cs="Arial"/>
        </w:rPr>
        <w:t xml:space="preserve"> est chargée de la réalisation de </w:t>
      </w:r>
      <w:r>
        <w:rPr>
          <w:rFonts w:ascii="Arial" w:hAnsi="Arial" w:cs="Arial"/>
        </w:rPr>
        <w:t>trois</w:t>
      </w:r>
      <w:r w:rsidRPr="00C41284">
        <w:rPr>
          <w:rFonts w:ascii="Arial" w:hAnsi="Arial" w:cs="Arial"/>
        </w:rPr>
        <w:t xml:space="preserve"> missions solidaires : la production d’hydroélectricité, le développement de la navigation et l’appui à l’irrigation et aux usages agricoles.</w:t>
      </w:r>
    </w:p>
    <w:p w14:paraId="5386BE5E" w14:textId="77777777" w:rsidR="009E3EEB" w:rsidRDefault="009E3EEB" w:rsidP="009E3EEB">
      <w:pPr>
        <w:jc w:val="both"/>
        <w:rPr>
          <w:rFonts w:ascii="Arial" w:hAnsi="Arial" w:cs="Arial"/>
        </w:rPr>
      </w:pPr>
      <w:r>
        <w:rPr>
          <w:rFonts w:ascii="Arial" w:hAnsi="Arial" w:cs="Arial"/>
        </w:rPr>
        <w:t>Afin d’assurer sa mission de développement de la navigation, CNR aménage, commercialise et gère plusieurs sites industriels et portuaires tout au long du fleuve.</w:t>
      </w:r>
    </w:p>
    <w:p w14:paraId="7341FD54" w14:textId="77777777" w:rsidR="009E3EEB" w:rsidRDefault="009E3EEB" w:rsidP="009E3EEB">
      <w:pPr>
        <w:jc w:val="both"/>
        <w:rPr>
          <w:rFonts w:ascii="Arial" w:hAnsi="Arial" w:cs="Arial"/>
        </w:rPr>
      </w:pPr>
      <w:r>
        <w:rPr>
          <w:rFonts w:ascii="Arial" w:hAnsi="Arial" w:cs="Arial"/>
        </w:rPr>
        <w:t>CNR promeut également le développement du trafic fluvial en tant qu’alternative à la route. Pour ce faire CNR encourage l’implantation d’activités ayant recours au transport par mode massifié.</w:t>
      </w:r>
    </w:p>
    <w:p w14:paraId="45A06FE8" w14:textId="77777777" w:rsidR="009E3EEB" w:rsidRDefault="009E3EEB" w:rsidP="009E3EEB">
      <w:pPr>
        <w:jc w:val="both"/>
        <w:rPr>
          <w:rFonts w:ascii="Arial" w:hAnsi="Arial" w:cs="Arial"/>
        </w:rPr>
      </w:pPr>
    </w:p>
    <w:p w14:paraId="36F202CE" w14:textId="77777777" w:rsidR="009E3EEB" w:rsidRDefault="009E3EEB" w:rsidP="009E3EEB">
      <w:pPr>
        <w:jc w:val="both"/>
        <w:rPr>
          <w:rFonts w:ascii="Arial" w:hAnsi="Arial" w:cs="Arial"/>
        </w:rPr>
      </w:pPr>
      <w:r w:rsidRPr="00C41284">
        <w:rPr>
          <w:rFonts w:ascii="Arial" w:hAnsi="Arial" w:cs="Arial"/>
        </w:rPr>
        <w:t xml:space="preserve">Implanté au cœur de la Métropole lyonnaise, au contact de la « Ville centre » et à proximité immédiate des lieux de consommation, le Port de Lyon </w:t>
      </w:r>
      <w:r>
        <w:rPr>
          <w:rFonts w:ascii="Arial" w:hAnsi="Arial" w:cs="Arial"/>
        </w:rPr>
        <w:t xml:space="preserve">Edouard Herriot (PLEH) </w:t>
      </w:r>
      <w:r w:rsidRPr="00C41284">
        <w:rPr>
          <w:rFonts w:ascii="Arial" w:hAnsi="Arial" w:cs="Arial"/>
        </w:rPr>
        <w:t xml:space="preserve">est la </w:t>
      </w:r>
      <w:r>
        <w:rPr>
          <w:rFonts w:ascii="Arial" w:hAnsi="Arial" w:cs="Arial"/>
        </w:rPr>
        <w:t>première</w:t>
      </w:r>
      <w:r w:rsidRPr="00C41284">
        <w:rPr>
          <w:rFonts w:ascii="Arial" w:hAnsi="Arial" w:cs="Arial"/>
        </w:rPr>
        <w:t xml:space="preserve"> plateforme multimodale de la région Auvergne</w:t>
      </w:r>
      <w:r>
        <w:rPr>
          <w:rFonts w:ascii="Arial" w:hAnsi="Arial" w:cs="Arial"/>
        </w:rPr>
        <w:t>-</w:t>
      </w:r>
      <w:r w:rsidRPr="00C41284">
        <w:rPr>
          <w:rFonts w:ascii="Arial" w:hAnsi="Arial" w:cs="Arial"/>
        </w:rPr>
        <w:t>Rhône</w:t>
      </w:r>
      <w:r>
        <w:rPr>
          <w:rFonts w:ascii="Arial" w:hAnsi="Arial" w:cs="Arial"/>
        </w:rPr>
        <w:t>-</w:t>
      </w:r>
      <w:r w:rsidRPr="00C41284">
        <w:rPr>
          <w:rFonts w:ascii="Arial" w:hAnsi="Arial" w:cs="Arial"/>
        </w:rPr>
        <w:t xml:space="preserve">Alpes et le principal point nodal de l’hinterland du </w:t>
      </w:r>
      <w:r>
        <w:rPr>
          <w:rFonts w:ascii="Arial" w:hAnsi="Arial" w:cs="Arial"/>
        </w:rPr>
        <w:t>G</w:t>
      </w:r>
      <w:r w:rsidRPr="00C41284">
        <w:rPr>
          <w:rFonts w:ascii="Arial" w:hAnsi="Arial" w:cs="Arial"/>
        </w:rPr>
        <w:t xml:space="preserve">rand </w:t>
      </w:r>
      <w:r>
        <w:rPr>
          <w:rFonts w:ascii="Arial" w:hAnsi="Arial" w:cs="Arial"/>
        </w:rPr>
        <w:t>P</w:t>
      </w:r>
      <w:r w:rsidRPr="00C41284">
        <w:rPr>
          <w:rFonts w:ascii="Arial" w:hAnsi="Arial" w:cs="Arial"/>
        </w:rPr>
        <w:t xml:space="preserve">ort </w:t>
      </w:r>
      <w:r>
        <w:rPr>
          <w:rFonts w:ascii="Arial" w:hAnsi="Arial" w:cs="Arial"/>
        </w:rPr>
        <w:t>M</w:t>
      </w:r>
      <w:r w:rsidRPr="00C41284">
        <w:rPr>
          <w:rFonts w:ascii="Arial" w:hAnsi="Arial" w:cs="Arial"/>
        </w:rPr>
        <w:t>aritime de Marseill</w:t>
      </w:r>
      <w:r>
        <w:rPr>
          <w:rFonts w:ascii="Arial" w:hAnsi="Arial" w:cs="Arial"/>
        </w:rPr>
        <w:t>e</w:t>
      </w:r>
      <w:r w:rsidRPr="00C41284">
        <w:rPr>
          <w:rFonts w:ascii="Arial" w:hAnsi="Arial" w:cs="Arial"/>
        </w:rPr>
        <w:t xml:space="preserve">. Mis en service en 1938, le Port de Lyon est ainsi un maillon essentiel du développement durable et économique de l’agglomération lyonnaise </w:t>
      </w:r>
      <w:r>
        <w:rPr>
          <w:rFonts w:ascii="Arial" w:hAnsi="Arial" w:cs="Arial"/>
        </w:rPr>
        <w:t xml:space="preserve">comprenant </w:t>
      </w:r>
      <w:r w:rsidRPr="00C41284">
        <w:rPr>
          <w:rFonts w:ascii="Arial" w:hAnsi="Arial" w:cs="Arial"/>
        </w:rPr>
        <w:t>:</w:t>
      </w:r>
    </w:p>
    <w:p w14:paraId="7D626569" w14:textId="77777777" w:rsidR="009E3EEB" w:rsidRDefault="009E3EEB" w:rsidP="009E3EEB">
      <w:pPr>
        <w:jc w:val="both"/>
        <w:rPr>
          <w:rFonts w:ascii="Arial" w:hAnsi="Arial" w:cs="Arial"/>
        </w:rPr>
      </w:pPr>
    </w:p>
    <w:p w14:paraId="42D95F69" w14:textId="77777777" w:rsidR="009E3EEB" w:rsidRDefault="009E3EEB" w:rsidP="009E3EEB">
      <w:pPr>
        <w:pStyle w:val="Paragraphedeliste"/>
        <w:numPr>
          <w:ilvl w:val="0"/>
          <w:numId w:val="5"/>
        </w:numPr>
        <w:jc w:val="both"/>
        <w:rPr>
          <w:rFonts w:ascii="Arial" w:eastAsia="Times New Roman" w:hAnsi="Arial" w:cs="Arial"/>
          <w:sz w:val="20"/>
          <w:szCs w:val="20"/>
          <w:lang w:eastAsia="fr-FR"/>
        </w:rPr>
      </w:pPr>
      <w:r w:rsidRPr="00BA343E">
        <w:rPr>
          <w:rFonts w:ascii="Arial" w:eastAsia="Times New Roman" w:hAnsi="Arial" w:cs="Arial"/>
          <w:sz w:val="20"/>
          <w:szCs w:val="20"/>
          <w:lang w:eastAsia="fr-FR"/>
        </w:rPr>
        <w:t>Une connexion aux grands axes de circulation ferrés et routiers européens, à 550 km de voies navigables à grand gabarit</w:t>
      </w:r>
      <w:r>
        <w:rPr>
          <w:rFonts w:ascii="Arial" w:eastAsia="Times New Roman" w:hAnsi="Arial" w:cs="Arial"/>
          <w:sz w:val="20"/>
          <w:szCs w:val="20"/>
          <w:lang w:eastAsia="fr-FR"/>
        </w:rPr>
        <w:t> ;</w:t>
      </w:r>
    </w:p>
    <w:p w14:paraId="282E1923" w14:textId="77777777" w:rsidR="009E3EEB" w:rsidRDefault="009E3EEB" w:rsidP="009E3EEB">
      <w:pPr>
        <w:pStyle w:val="Paragraphedeliste"/>
        <w:jc w:val="both"/>
        <w:rPr>
          <w:rFonts w:ascii="Arial" w:eastAsia="Times New Roman" w:hAnsi="Arial" w:cs="Arial"/>
          <w:sz w:val="20"/>
          <w:szCs w:val="20"/>
          <w:lang w:eastAsia="fr-FR"/>
        </w:rPr>
      </w:pPr>
    </w:p>
    <w:p w14:paraId="0B870CF7" w14:textId="77777777" w:rsidR="009E3EEB" w:rsidRPr="00BA343E" w:rsidRDefault="009E3EEB" w:rsidP="009E3EEB">
      <w:pPr>
        <w:pStyle w:val="Paragraphedeliste"/>
        <w:numPr>
          <w:ilvl w:val="0"/>
          <w:numId w:val="5"/>
        </w:numPr>
        <w:jc w:val="both"/>
        <w:rPr>
          <w:rFonts w:ascii="Arial" w:hAnsi="Arial" w:cs="Arial"/>
        </w:rPr>
      </w:pPr>
      <w:r w:rsidRPr="00BA343E">
        <w:rPr>
          <w:rFonts w:ascii="Arial" w:eastAsia="Times New Roman" w:hAnsi="Arial" w:cs="Arial"/>
          <w:sz w:val="20"/>
          <w:szCs w:val="20"/>
          <w:lang w:eastAsia="fr-FR"/>
        </w:rPr>
        <w:t>Un accès par 4 modes de transports : fleuve</w:t>
      </w:r>
      <w:r>
        <w:rPr>
          <w:rFonts w:ascii="Arial" w:eastAsia="Times New Roman" w:hAnsi="Arial" w:cs="Arial"/>
          <w:sz w:val="20"/>
          <w:szCs w:val="20"/>
          <w:lang w:eastAsia="fr-FR"/>
        </w:rPr>
        <w:t xml:space="preserve"> </w:t>
      </w:r>
      <w:r w:rsidRPr="00BA343E">
        <w:rPr>
          <w:rFonts w:ascii="Arial" w:eastAsia="Times New Roman" w:hAnsi="Arial" w:cs="Arial"/>
          <w:sz w:val="20"/>
          <w:szCs w:val="20"/>
          <w:lang w:eastAsia="fr-FR"/>
        </w:rPr>
        <w:t>/</w:t>
      </w:r>
      <w:r>
        <w:rPr>
          <w:rFonts w:ascii="Arial" w:eastAsia="Times New Roman" w:hAnsi="Arial" w:cs="Arial"/>
          <w:sz w:val="20"/>
          <w:szCs w:val="20"/>
          <w:lang w:eastAsia="fr-FR"/>
        </w:rPr>
        <w:t xml:space="preserve"> </w:t>
      </w:r>
      <w:r w:rsidRPr="00BA343E">
        <w:rPr>
          <w:rFonts w:ascii="Arial" w:eastAsia="Times New Roman" w:hAnsi="Arial" w:cs="Arial"/>
          <w:sz w:val="20"/>
          <w:szCs w:val="20"/>
          <w:lang w:eastAsia="fr-FR"/>
        </w:rPr>
        <w:t>rail</w:t>
      </w:r>
      <w:r>
        <w:rPr>
          <w:rFonts w:ascii="Arial" w:eastAsia="Times New Roman" w:hAnsi="Arial" w:cs="Arial"/>
          <w:sz w:val="20"/>
          <w:szCs w:val="20"/>
          <w:lang w:eastAsia="fr-FR"/>
        </w:rPr>
        <w:t xml:space="preserve"> </w:t>
      </w:r>
      <w:r w:rsidRPr="00BA343E">
        <w:rPr>
          <w:rFonts w:ascii="Arial" w:eastAsia="Times New Roman" w:hAnsi="Arial" w:cs="Arial"/>
          <w:sz w:val="20"/>
          <w:szCs w:val="20"/>
          <w:lang w:eastAsia="fr-FR"/>
        </w:rPr>
        <w:t>/</w:t>
      </w:r>
      <w:r>
        <w:rPr>
          <w:rFonts w:ascii="Arial" w:eastAsia="Times New Roman" w:hAnsi="Arial" w:cs="Arial"/>
          <w:sz w:val="20"/>
          <w:szCs w:val="20"/>
          <w:lang w:eastAsia="fr-FR"/>
        </w:rPr>
        <w:t xml:space="preserve"> </w:t>
      </w:r>
      <w:r w:rsidRPr="00BA343E">
        <w:rPr>
          <w:rFonts w:ascii="Arial" w:eastAsia="Times New Roman" w:hAnsi="Arial" w:cs="Arial"/>
          <w:sz w:val="20"/>
          <w:szCs w:val="20"/>
          <w:lang w:eastAsia="fr-FR"/>
        </w:rPr>
        <w:t>route</w:t>
      </w:r>
      <w:r>
        <w:rPr>
          <w:rFonts w:ascii="Arial" w:eastAsia="Times New Roman" w:hAnsi="Arial" w:cs="Arial"/>
          <w:sz w:val="20"/>
          <w:szCs w:val="20"/>
          <w:lang w:eastAsia="fr-FR"/>
        </w:rPr>
        <w:t xml:space="preserve"> </w:t>
      </w:r>
      <w:r w:rsidRPr="00BA343E">
        <w:rPr>
          <w:rFonts w:ascii="Arial" w:eastAsia="Times New Roman" w:hAnsi="Arial" w:cs="Arial"/>
          <w:sz w:val="20"/>
          <w:szCs w:val="20"/>
          <w:lang w:eastAsia="fr-FR"/>
        </w:rPr>
        <w:t>/</w:t>
      </w:r>
      <w:r>
        <w:rPr>
          <w:rFonts w:ascii="Arial" w:eastAsia="Times New Roman" w:hAnsi="Arial" w:cs="Arial"/>
          <w:sz w:val="20"/>
          <w:szCs w:val="20"/>
          <w:lang w:eastAsia="fr-FR"/>
        </w:rPr>
        <w:t xml:space="preserve"> </w:t>
      </w:r>
      <w:r w:rsidRPr="00BA343E">
        <w:rPr>
          <w:rFonts w:ascii="Arial" w:eastAsia="Times New Roman" w:hAnsi="Arial" w:cs="Arial"/>
          <w:sz w:val="20"/>
          <w:szCs w:val="20"/>
          <w:lang w:eastAsia="fr-FR"/>
        </w:rPr>
        <w:t>oléoduc avec :</w:t>
      </w:r>
    </w:p>
    <w:p w14:paraId="57090A83" w14:textId="77777777" w:rsidR="009E3EEB" w:rsidRDefault="009E3EEB" w:rsidP="009E3EEB">
      <w:pPr>
        <w:pStyle w:val="Paragraphedeliste"/>
        <w:numPr>
          <w:ilvl w:val="0"/>
          <w:numId w:val="4"/>
        </w:numPr>
        <w:jc w:val="both"/>
        <w:rPr>
          <w:rFonts w:ascii="Arial" w:eastAsia="Times New Roman" w:hAnsi="Arial" w:cs="Arial"/>
          <w:sz w:val="20"/>
          <w:szCs w:val="20"/>
          <w:lang w:eastAsia="fr-FR"/>
        </w:rPr>
      </w:pPr>
      <w:r w:rsidRPr="00BA343E">
        <w:rPr>
          <w:rFonts w:ascii="Arial" w:eastAsia="Times New Roman" w:hAnsi="Arial" w:cs="Arial"/>
          <w:sz w:val="20"/>
          <w:szCs w:val="20"/>
          <w:lang w:eastAsia="fr-FR"/>
        </w:rPr>
        <w:t xml:space="preserve">7 km de bords voie d’eau, </w:t>
      </w:r>
    </w:p>
    <w:p w14:paraId="10E538EE" w14:textId="77777777" w:rsidR="009E3EEB" w:rsidRDefault="009E3EEB" w:rsidP="009E3EEB">
      <w:pPr>
        <w:pStyle w:val="Paragraphedeliste"/>
        <w:numPr>
          <w:ilvl w:val="0"/>
          <w:numId w:val="4"/>
        </w:numPr>
        <w:jc w:val="both"/>
        <w:rPr>
          <w:rFonts w:ascii="Arial" w:eastAsia="Times New Roman" w:hAnsi="Arial" w:cs="Arial"/>
          <w:sz w:val="20"/>
          <w:szCs w:val="20"/>
          <w:lang w:eastAsia="fr-FR"/>
        </w:rPr>
      </w:pPr>
      <w:r w:rsidRPr="00BA343E">
        <w:rPr>
          <w:rFonts w:ascii="Arial" w:eastAsia="Times New Roman" w:hAnsi="Arial" w:cs="Arial"/>
          <w:sz w:val="20"/>
          <w:szCs w:val="20"/>
          <w:lang w:eastAsia="fr-FR"/>
        </w:rPr>
        <w:t xml:space="preserve">11 km de route, </w:t>
      </w:r>
    </w:p>
    <w:p w14:paraId="44C5C72C" w14:textId="77777777" w:rsidR="009E3EEB" w:rsidRDefault="009E3EEB" w:rsidP="009E3EEB">
      <w:pPr>
        <w:pStyle w:val="Paragraphedeliste"/>
        <w:numPr>
          <w:ilvl w:val="0"/>
          <w:numId w:val="4"/>
        </w:numPr>
        <w:jc w:val="both"/>
        <w:rPr>
          <w:rFonts w:ascii="Arial" w:eastAsia="Times New Roman" w:hAnsi="Arial" w:cs="Arial"/>
          <w:sz w:val="20"/>
          <w:szCs w:val="20"/>
          <w:lang w:eastAsia="fr-FR"/>
        </w:rPr>
      </w:pPr>
      <w:r w:rsidRPr="00BA343E">
        <w:rPr>
          <w:rFonts w:ascii="Arial" w:eastAsia="Times New Roman" w:hAnsi="Arial" w:cs="Arial"/>
          <w:sz w:val="20"/>
          <w:szCs w:val="20"/>
          <w:lang w:eastAsia="fr-FR"/>
        </w:rPr>
        <w:t xml:space="preserve">23 km de voies ferrées, </w:t>
      </w:r>
    </w:p>
    <w:p w14:paraId="7276AC1D" w14:textId="77777777" w:rsidR="009E3EEB" w:rsidRDefault="009E3EEB" w:rsidP="009E3EEB">
      <w:pPr>
        <w:pStyle w:val="Paragraphedeliste"/>
        <w:numPr>
          <w:ilvl w:val="0"/>
          <w:numId w:val="4"/>
        </w:numPr>
        <w:spacing w:after="0"/>
        <w:jc w:val="both"/>
        <w:rPr>
          <w:rFonts w:ascii="Arial" w:eastAsia="Times New Roman" w:hAnsi="Arial" w:cs="Arial"/>
          <w:sz w:val="20"/>
          <w:szCs w:val="20"/>
          <w:lang w:eastAsia="fr-FR"/>
        </w:rPr>
      </w:pPr>
      <w:r>
        <w:rPr>
          <w:rFonts w:ascii="Arial" w:eastAsia="Times New Roman" w:hAnsi="Arial" w:cs="Arial"/>
          <w:sz w:val="20"/>
          <w:szCs w:val="20"/>
          <w:lang w:eastAsia="fr-FR"/>
        </w:rPr>
        <w:lastRenderedPageBreak/>
        <w:t>U</w:t>
      </w:r>
      <w:r w:rsidRPr="00BA343E">
        <w:rPr>
          <w:rFonts w:ascii="Arial" w:eastAsia="Times New Roman" w:hAnsi="Arial" w:cs="Arial"/>
          <w:sz w:val="20"/>
          <w:szCs w:val="20"/>
          <w:lang w:eastAsia="fr-FR"/>
        </w:rPr>
        <w:t xml:space="preserve">n faisceau ferroviaire de </w:t>
      </w:r>
      <w:r>
        <w:rPr>
          <w:rFonts w:ascii="Arial" w:eastAsia="Times New Roman" w:hAnsi="Arial" w:cs="Arial"/>
          <w:sz w:val="20"/>
          <w:szCs w:val="20"/>
          <w:lang w:eastAsia="fr-FR"/>
        </w:rPr>
        <w:t xml:space="preserve">12 </w:t>
      </w:r>
      <w:r w:rsidRPr="00BA343E">
        <w:rPr>
          <w:rFonts w:ascii="Arial" w:eastAsia="Times New Roman" w:hAnsi="Arial" w:cs="Arial"/>
          <w:sz w:val="20"/>
          <w:szCs w:val="20"/>
          <w:lang w:eastAsia="fr-FR"/>
        </w:rPr>
        <w:t>voies de triage et un raccordement direct à l’oléoduc</w:t>
      </w:r>
      <w:r w:rsidRPr="00C41284">
        <w:rPr>
          <w:rFonts w:ascii="Arial" w:eastAsia="Times New Roman" w:hAnsi="Arial" w:cs="Arial"/>
          <w:sz w:val="20"/>
          <w:szCs w:val="20"/>
          <w:lang w:eastAsia="fr-FR"/>
        </w:rPr>
        <w:t xml:space="preserve"> « SPMR</w:t>
      </w:r>
      <w:r>
        <w:rPr>
          <w:rFonts w:ascii="Arial" w:eastAsia="Times New Roman" w:hAnsi="Arial" w:cs="Arial"/>
          <w:sz w:val="20"/>
          <w:szCs w:val="20"/>
          <w:lang w:eastAsia="fr-FR"/>
        </w:rPr>
        <w:t xml:space="preserve"> </w:t>
      </w:r>
      <w:r w:rsidRPr="00BA343E">
        <w:rPr>
          <w:rFonts w:ascii="Arial" w:eastAsia="Times New Roman" w:hAnsi="Arial" w:cs="Arial"/>
          <w:sz w:val="20"/>
          <w:szCs w:val="20"/>
          <w:lang w:eastAsia="fr-FR"/>
        </w:rPr>
        <w:t>»</w:t>
      </w:r>
      <w:r>
        <w:rPr>
          <w:rFonts w:ascii="Arial" w:eastAsia="Times New Roman" w:hAnsi="Arial" w:cs="Arial"/>
          <w:sz w:val="20"/>
          <w:szCs w:val="20"/>
          <w:lang w:eastAsia="fr-FR"/>
        </w:rPr>
        <w:t>.</w:t>
      </w:r>
    </w:p>
    <w:p w14:paraId="4DB5B92A" w14:textId="77777777" w:rsidR="009E3EEB" w:rsidRPr="00BA343E" w:rsidRDefault="009E3EEB" w:rsidP="009E3EEB">
      <w:pPr>
        <w:pStyle w:val="Paragraphedeliste"/>
        <w:spacing w:after="0"/>
        <w:ind w:left="1069"/>
        <w:jc w:val="both"/>
        <w:rPr>
          <w:rFonts w:ascii="Arial" w:hAnsi="Arial" w:cs="Arial"/>
          <w:sz w:val="16"/>
          <w:szCs w:val="16"/>
        </w:rPr>
      </w:pPr>
    </w:p>
    <w:p w14:paraId="4F8D5800" w14:textId="77777777" w:rsidR="009E3EEB" w:rsidRDefault="009E3EEB" w:rsidP="009E3EEB">
      <w:pPr>
        <w:pStyle w:val="Paragraphedeliste"/>
        <w:numPr>
          <w:ilvl w:val="0"/>
          <w:numId w:val="6"/>
        </w:numPr>
        <w:spacing w:after="0"/>
        <w:jc w:val="both"/>
        <w:rPr>
          <w:rFonts w:ascii="Arial" w:eastAsia="Times New Roman" w:hAnsi="Arial" w:cs="Arial"/>
          <w:sz w:val="20"/>
          <w:szCs w:val="20"/>
          <w:lang w:eastAsia="fr-FR"/>
        </w:rPr>
      </w:pPr>
      <w:r w:rsidRPr="00BA343E">
        <w:rPr>
          <w:rFonts w:ascii="Arial" w:eastAsia="Times New Roman" w:hAnsi="Arial" w:cs="Arial"/>
          <w:sz w:val="20"/>
          <w:szCs w:val="20"/>
          <w:lang w:eastAsia="fr-FR"/>
        </w:rPr>
        <w:t>15 hectares dédiés aux terminaux à conteneurs et colis lourds, équipés de deux portiques de manutention</w:t>
      </w:r>
      <w:r>
        <w:rPr>
          <w:rFonts w:ascii="Arial" w:eastAsia="Times New Roman" w:hAnsi="Arial" w:cs="Arial"/>
          <w:sz w:val="20"/>
          <w:szCs w:val="20"/>
          <w:lang w:eastAsia="fr-FR"/>
        </w:rPr>
        <w:t> ;</w:t>
      </w:r>
    </w:p>
    <w:p w14:paraId="7C75C65F" w14:textId="77777777" w:rsidR="009E3EEB" w:rsidRDefault="009E3EEB" w:rsidP="009E3EEB">
      <w:pPr>
        <w:pStyle w:val="Paragraphedeliste"/>
        <w:spacing w:after="0"/>
        <w:jc w:val="both"/>
        <w:rPr>
          <w:rFonts w:ascii="Arial" w:eastAsia="Times New Roman" w:hAnsi="Arial" w:cs="Arial"/>
          <w:sz w:val="20"/>
          <w:szCs w:val="20"/>
          <w:lang w:eastAsia="fr-FR"/>
        </w:rPr>
      </w:pPr>
    </w:p>
    <w:p w14:paraId="4D482A90" w14:textId="77777777" w:rsidR="009E3EEB" w:rsidRPr="000C2D51" w:rsidRDefault="009E3EEB" w:rsidP="009E3EEB">
      <w:pPr>
        <w:pStyle w:val="Paragraphedeliste"/>
        <w:numPr>
          <w:ilvl w:val="0"/>
          <w:numId w:val="6"/>
        </w:numPr>
        <w:rPr>
          <w:sz w:val="20"/>
          <w:szCs w:val="20"/>
        </w:rPr>
      </w:pPr>
      <w:r w:rsidRPr="000C2D51">
        <w:rPr>
          <w:rFonts w:ascii="Arial" w:hAnsi="Arial" w:cs="Arial"/>
          <w:sz w:val="20"/>
          <w:szCs w:val="20"/>
        </w:rPr>
        <w:t>40 industriels implantés, soit plus de 900 emplois directs, représentant de nombreux secteurs d’activités.</w:t>
      </w:r>
    </w:p>
    <w:p w14:paraId="6495C07C" w14:textId="77777777" w:rsidR="009E3EEB" w:rsidRDefault="009E3EEB" w:rsidP="009E3EEB">
      <w:pPr>
        <w:jc w:val="both"/>
        <w:rPr>
          <w:rFonts w:ascii="Arial" w:hAnsi="Arial" w:cs="Arial"/>
        </w:rPr>
      </w:pPr>
      <w:r w:rsidRPr="000C2356">
        <w:rPr>
          <w:noProof/>
        </w:rPr>
        <w:drawing>
          <wp:inline distT="0" distB="0" distL="0" distR="0" wp14:anchorId="59F8085F" wp14:editId="1B661774">
            <wp:extent cx="5257800" cy="401574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4015740"/>
                    </a:xfrm>
                    <a:prstGeom prst="rect">
                      <a:avLst/>
                    </a:prstGeom>
                    <a:noFill/>
                    <a:ln w="12700" cmpd="sng">
                      <a:solidFill>
                        <a:srgbClr val="000000"/>
                      </a:solidFill>
                      <a:miter lim="800000"/>
                      <a:headEnd/>
                      <a:tailEnd/>
                    </a:ln>
                    <a:effectLst/>
                  </pic:spPr>
                </pic:pic>
              </a:graphicData>
            </a:graphic>
          </wp:inline>
        </w:drawing>
      </w:r>
    </w:p>
    <w:p w14:paraId="60063DA5" w14:textId="77777777" w:rsidR="009E3EEB" w:rsidRDefault="009E3EEB" w:rsidP="009E3EEB">
      <w:pPr>
        <w:jc w:val="both"/>
        <w:rPr>
          <w:rFonts w:ascii="Arial" w:hAnsi="Arial" w:cs="Arial"/>
        </w:rPr>
      </w:pPr>
    </w:p>
    <w:p w14:paraId="6A77D2A8" w14:textId="77777777" w:rsidR="009E3EEB" w:rsidRDefault="009E3EEB" w:rsidP="009E3EEB">
      <w:pPr>
        <w:jc w:val="both"/>
        <w:rPr>
          <w:rFonts w:ascii="Arial" w:hAnsi="Arial" w:cs="Arial"/>
        </w:rPr>
      </w:pPr>
    </w:p>
    <w:p w14:paraId="11D97091" w14:textId="77777777" w:rsidR="009E3EEB" w:rsidRDefault="009E3EEB" w:rsidP="009E3EEB">
      <w:pPr>
        <w:jc w:val="both"/>
        <w:rPr>
          <w:rFonts w:ascii="Arial" w:hAnsi="Arial" w:cs="Arial"/>
        </w:rPr>
      </w:pPr>
    </w:p>
    <w:p w14:paraId="5DC035FA" w14:textId="77777777" w:rsidR="009E3EEB" w:rsidRDefault="009E3EEB" w:rsidP="009E3EEB">
      <w:pPr>
        <w:jc w:val="both"/>
        <w:rPr>
          <w:rFonts w:ascii="Arial" w:hAnsi="Arial" w:cs="Arial"/>
        </w:rPr>
      </w:pPr>
      <w:r w:rsidRPr="000C2356">
        <w:rPr>
          <w:noProof/>
        </w:rPr>
        <w:lastRenderedPageBreak/>
        <w:drawing>
          <wp:inline distT="0" distB="0" distL="0" distR="0" wp14:anchorId="369E890B" wp14:editId="7AFC44E8">
            <wp:extent cx="5044440" cy="3154680"/>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3154680"/>
                    </a:xfrm>
                    <a:prstGeom prst="rect">
                      <a:avLst/>
                    </a:prstGeom>
                    <a:noFill/>
                    <a:ln w="12700" cmpd="sng">
                      <a:solidFill>
                        <a:srgbClr val="000000"/>
                      </a:solidFill>
                      <a:miter lim="800000"/>
                      <a:headEnd/>
                      <a:tailEnd/>
                    </a:ln>
                    <a:effectLst/>
                  </pic:spPr>
                </pic:pic>
              </a:graphicData>
            </a:graphic>
          </wp:inline>
        </w:drawing>
      </w:r>
    </w:p>
    <w:p w14:paraId="31E3A6B7" w14:textId="77777777" w:rsidR="009E3EEB" w:rsidRDefault="009E3EEB" w:rsidP="009E3EEB">
      <w:pPr>
        <w:jc w:val="both"/>
        <w:rPr>
          <w:rFonts w:ascii="Arial" w:hAnsi="Arial" w:cs="Arial"/>
        </w:rPr>
      </w:pPr>
    </w:p>
    <w:p w14:paraId="057F8DBB" w14:textId="77777777" w:rsidR="009E3EEB" w:rsidRDefault="009E3EEB" w:rsidP="009E3EEB">
      <w:pPr>
        <w:jc w:val="both"/>
        <w:rPr>
          <w:rFonts w:ascii="Arial" w:hAnsi="Arial" w:cs="Arial"/>
        </w:rPr>
      </w:pPr>
    </w:p>
    <w:p w14:paraId="096CEAD8" w14:textId="77777777" w:rsidR="009E3EEB" w:rsidRPr="00495F3D" w:rsidRDefault="009E3EEB" w:rsidP="009E3EEB">
      <w:pPr>
        <w:jc w:val="both"/>
        <w:rPr>
          <w:rFonts w:ascii="Arial" w:hAnsi="Arial"/>
          <w:b/>
          <w:i/>
          <w:iCs/>
          <w:sz w:val="21"/>
          <w:szCs w:val="21"/>
        </w:rPr>
      </w:pPr>
      <w:r w:rsidRPr="00495F3D">
        <w:rPr>
          <w:rFonts w:ascii="Arial" w:hAnsi="Arial"/>
          <w:b/>
          <w:i/>
          <w:iCs/>
          <w:sz w:val="21"/>
          <w:szCs w:val="21"/>
          <w:u w:val="single"/>
        </w:rPr>
        <w:t>Les grandes orientations du schéma directeur du Port de Lyon</w:t>
      </w:r>
      <w:r w:rsidRPr="00495F3D">
        <w:rPr>
          <w:rFonts w:ascii="Arial" w:hAnsi="Arial"/>
          <w:b/>
          <w:i/>
          <w:iCs/>
          <w:sz w:val="21"/>
          <w:szCs w:val="21"/>
        </w:rPr>
        <w:t> :</w:t>
      </w:r>
    </w:p>
    <w:p w14:paraId="327A24E1" w14:textId="77777777" w:rsidR="009E3EEB" w:rsidRDefault="009E3EEB" w:rsidP="009E3EEB">
      <w:pPr>
        <w:jc w:val="both"/>
        <w:rPr>
          <w:rFonts w:ascii="Arial" w:hAnsi="Arial" w:cs="Arial"/>
        </w:rPr>
      </w:pPr>
      <w:r>
        <w:rPr>
          <w:rFonts w:ascii="Arial" w:hAnsi="Arial" w:cs="Arial"/>
        </w:rPr>
        <w:t>L</w:t>
      </w:r>
      <w:r w:rsidRPr="00524054">
        <w:rPr>
          <w:rFonts w:ascii="Arial" w:hAnsi="Arial" w:cs="Arial"/>
        </w:rPr>
        <w:t xml:space="preserve">e port de Lyon s’inscrit dans une démarche de </w:t>
      </w:r>
      <w:r w:rsidRPr="00E362BD">
        <w:rPr>
          <w:rFonts w:ascii="Arial" w:hAnsi="Arial" w:cs="Arial"/>
          <w:b/>
          <w:bCs/>
        </w:rPr>
        <w:t>schéma directeur</w:t>
      </w:r>
      <w:r>
        <w:rPr>
          <w:rFonts w:ascii="Arial" w:hAnsi="Arial" w:cs="Arial"/>
        </w:rPr>
        <w:t xml:space="preserve">. </w:t>
      </w:r>
    </w:p>
    <w:p w14:paraId="12E59F5D" w14:textId="77777777" w:rsidR="009E3EEB" w:rsidRDefault="009E3EEB" w:rsidP="009E3EEB">
      <w:pPr>
        <w:jc w:val="both"/>
        <w:rPr>
          <w:rFonts w:ascii="Arial" w:hAnsi="Arial" w:cs="Arial"/>
        </w:rPr>
      </w:pPr>
    </w:p>
    <w:p w14:paraId="0E1F5B2D" w14:textId="77777777" w:rsidR="009E3EEB" w:rsidRDefault="009E3EEB" w:rsidP="009E3EEB">
      <w:pPr>
        <w:jc w:val="both"/>
        <w:rPr>
          <w:rFonts w:ascii="Arial" w:hAnsi="Arial" w:cs="Arial"/>
        </w:rPr>
      </w:pPr>
      <w:r w:rsidRPr="00FD45C5">
        <w:rPr>
          <w:rFonts w:ascii="Arial" w:hAnsi="Arial" w:cs="Arial"/>
        </w:rPr>
        <w:t xml:space="preserve">En 2005, les conditions de développement du Port de Lyon ont été transcrites dans une Charte partenariale entre l’État, VNF, la Région Rhône-Alpes, la </w:t>
      </w:r>
      <w:r>
        <w:rPr>
          <w:rFonts w:ascii="Arial" w:hAnsi="Arial" w:cs="Arial"/>
        </w:rPr>
        <w:t>Métropole de</w:t>
      </w:r>
      <w:r w:rsidRPr="00FD45C5">
        <w:rPr>
          <w:rFonts w:ascii="Arial" w:hAnsi="Arial" w:cs="Arial"/>
        </w:rPr>
        <w:t xml:space="preserve"> Lyon, les Villes de Lyon et Saint-Fons et CNR. </w:t>
      </w:r>
    </w:p>
    <w:p w14:paraId="63F97D26" w14:textId="77777777" w:rsidR="009E3EEB" w:rsidRDefault="009E3EEB" w:rsidP="009E3EEB">
      <w:pPr>
        <w:jc w:val="both"/>
        <w:rPr>
          <w:rFonts w:ascii="Arial" w:hAnsi="Arial" w:cs="Arial"/>
        </w:rPr>
      </w:pPr>
    </w:p>
    <w:p w14:paraId="754316A9" w14:textId="77777777" w:rsidR="009E3EEB" w:rsidRPr="00FD45C5" w:rsidRDefault="009E3EEB" w:rsidP="009E3EEB">
      <w:pPr>
        <w:jc w:val="both"/>
        <w:rPr>
          <w:rFonts w:ascii="Arial" w:hAnsi="Arial" w:cs="Arial"/>
        </w:rPr>
      </w:pPr>
      <w:r w:rsidRPr="00FD45C5">
        <w:rPr>
          <w:rFonts w:ascii="Arial" w:hAnsi="Arial" w:cs="Arial"/>
        </w:rPr>
        <w:t>En 2015, un « Schéma portuaire lyonnais et ses territoires d’influence » a été adopté pour fixer les orientations de développement des ports métropolitains dans 5 filières : hydrocarbures, conteneurs, BTP, produits valorisables, logistique urbaine. Il prévoit l’élaboration d’un projet de développement du Port de Lyon et d’une nouvelle charte de partenariat.</w:t>
      </w:r>
    </w:p>
    <w:p w14:paraId="29C934E7" w14:textId="77777777" w:rsidR="009E3EEB" w:rsidRDefault="009E3EEB" w:rsidP="009E3EEB">
      <w:pPr>
        <w:jc w:val="both"/>
        <w:rPr>
          <w:rFonts w:ascii="Arial" w:hAnsi="Arial" w:cs="Arial"/>
        </w:rPr>
      </w:pPr>
    </w:p>
    <w:p w14:paraId="26FF3DCA" w14:textId="77777777" w:rsidR="009E3EEB" w:rsidRDefault="009E3EEB" w:rsidP="009E3EEB">
      <w:pPr>
        <w:jc w:val="both"/>
        <w:rPr>
          <w:rFonts w:ascii="Arial" w:hAnsi="Arial" w:cs="Arial"/>
        </w:rPr>
      </w:pPr>
      <w:r w:rsidRPr="00DF21CB">
        <w:rPr>
          <w:rFonts w:ascii="Arial" w:hAnsi="Arial" w:cs="Arial"/>
        </w:rPr>
        <w:t xml:space="preserve">En juillet 2018 (COPIL de lancement), le </w:t>
      </w:r>
      <w:proofErr w:type="gramStart"/>
      <w:r w:rsidRPr="00DF21CB">
        <w:rPr>
          <w:rFonts w:ascii="Arial" w:hAnsi="Arial" w:cs="Arial"/>
        </w:rPr>
        <w:t>Préfet</w:t>
      </w:r>
      <w:proofErr w:type="gramEnd"/>
      <w:r w:rsidRPr="00DF21CB">
        <w:rPr>
          <w:rFonts w:ascii="Arial" w:hAnsi="Arial" w:cs="Arial"/>
        </w:rPr>
        <w:t xml:space="preserve"> de région a initié une démarche prospective et collaborative impliquant notamment les signataires de la précédente Charte. Il a donné l’objectif de bâtir un « Schéma directeur du Port de Lyon », fixant les orientations de développement à horizon 2030, dans une perspective 2050.</w:t>
      </w:r>
    </w:p>
    <w:p w14:paraId="28F226E1" w14:textId="77777777" w:rsidR="009E3EEB" w:rsidRPr="00DF21CB" w:rsidRDefault="009E3EEB" w:rsidP="009E3EEB">
      <w:pPr>
        <w:jc w:val="both"/>
        <w:rPr>
          <w:rFonts w:ascii="Arial" w:hAnsi="Arial" w:cs="Arial"/>
        </w:rPr>
      </w:pPr>
    </w:p>
    <w:p w14:paraId="6CCA5DED" w14:textId="77777777" w:rsidR="009E3EEB" w:rsidRPr="00DF21CB" w:rsidRDefault="009E3EEB" w:rsidP="009E3EEB">
      <w:pPr>
        <w:jc w:val="both"/>
        <w:rPr>
          <w:rFonts w:ascii="Arial" w:hAnsi="Arial" w:cs="Arial"/>
        </w:rPr>
      </w:pPr>
      <w:r w:rsidRPr="00DF21CB">
        <w:rPr>
          <w:rFonts w:ascii="Arial" w:hAnsi="Arial" w:cs="Arial"/>
        </w:rPr>
        <w:t xml:space="preserve">Lors d’un COPIL intermédiaire en juillet 2019, le </w:t>
      </w:r>
      <w:proofErr w:type="gramStart"/>
      <w:r w:rsidRPr="00DF21CB">
        <w:rPr>
          <w:rFonts w:ascii="Arial" w:hAnsi="Arial" w:cs="Arial"/>
        </w:rPr>
        <w:t>Préfet</w:t>
      </w:r>
      <w:proofErr w:type="gramEnd"/>
      <w:r w:rsidRPr="00DF21CB">
        <w:rPr>
          <w:rFonts w:ascii="Arial" w:hAnsi="Arial" w:cs="Arial"/>
        </w:rPr>
        <w:t xml:space="preserve"> de région a entériné les cinq </w:t>
      </w:r>
      <w:r>
        <w:rPr>
          <w:rFonts w:ascii="Arial" w:hAnsi="Arial" w:cs="Arial"/>
        </w:rPr>
        <w:t>o</w:t>
      </w:r>
      <w:r w:rsidRPr="00DF21CB">
        <w:rPr>
          <w:rFonts w:ascii="Arial" w:hAnsi="Arial" w:cs="Arial"/>
        </w:rPr>
        <w:t>rientations du projet de Schéma directeur à l’horizon 2050 :</w:t>
      </w:r>
    </w:p>
    <w:p w14:paraId="2A824549" w14:textId="77777777" w:rsidR="009E3EEB" w:rsidRPr="00DF21CB" w:rsidRDefault="009E3EEB" w:rsidP="009E3EEB">
      <w:pPr>
        <w:numPr>
          <w:ilvl w:val="0"/>
          <w:numId w:val="7"/>
        </w:numPr>
        <w:jc w:val="both"/>
        <w:rPr>
          <w:rFonts w:ascii="Arial" w:hAnsi="Arial" w:cs="Arial"/>
        </w:rPr>
      </w:pPr>
      <w:r w:rsidRPr="00DF21CB">
        <w:rPr>
          <w:rFonts w:ascii="Arial" w:hAnsi="Arial" w:cs="Arial"/>
        </w:rPr>
        <w:t>Le Port offre un mix énergétique équilibré pour son territoire</w:t>
      </w:r>
    </w:p>
    <w:p w14:paraId="62A8C27B" w14:textId="77777777" w:rsidR="009E3EEB" w:rsidRPr="00DF21CB" w:rsidRDefault="009E3EEB" w:rsidP="009E3EEB">
      <w:pPr>
        <w:numPr>
          <w:ilvl w:val="0"/>
          <w:numId w:val="7"/>
        </w:numPr>
        <w:jc w:val="both"/>
        <w:rPr>
          <w:rFonts w:ascii="Arial" w:hAnsi="Arial" w:cs="Arial"/>
        </w:rPr>
      </w:pPr>
      <w:r w:rsidRPr="00DF21CB">
        <w:rPr>
          <w:rFonts w:ascii="Arial" w:hAnsi="Arial" w:cs="Arial"/>
        </w:rPr>
        <w:t>Le Port de Lyon, hub intermodal et pivot urbain de la logistique du dernier kilomètre</w:t>
      </w:r>
    </w:p>
    <w:p w14:paraId="7F39D507" w14:textId="77777777" w:rsidR="009E3EEB" w:rsidRPr="00DF21CB" w:rsidRDefault="009E3EEB" w:rsidP="009E3EEB">
      <w:pPr>
        <w:numPr>
          <w:ilvl w:val="0"/>
          <w:numId w:val="7"/>
        </w:numPr>
        <w:jc w:val="both"/>
        <w:rPr>
          <w:rFonts w:ascii="Arial" w:hAnsi="Arial" w:cs="Arial"/>
        </w:rPr>
      </w:pPr>
      <w:r w:rsidRPr="00DF21CB">
        <w:rPr>
          <w:rFonts w:ascii="Arial" w:hAnsi="Arial" w:cs="Arial"/>
        </w:rPr>
        <w:t xml:space="preserve">Le Port de Lyon rassemble son territoire autour d’une démarche ambitieuse d’Économie Circulaire et de gestion des déchets </w:t>
      </w:r>
    </w:p>
    <w:p w14:paraId="68AE6068" w14:textId="77777777" w:rsidR="009E3EEB" w:rsidRPr="00DF21CB" w:rsidRDefault="009E3EEB" w:rsidP="009E3EEB">
      <w:pPr>
        <w:numPr>
          <w:ilvl w:val="0"/>
          <w:numId w:val="7"/>
        </w:numPr>
        <w:jc w:val="both"/>
        <w:rPr>
          <w:rFonts w:ascii="Arial" w:hAnsi="Arial" w:cs="Arial"/>
        </w:rPr>
      </w:pPr>
      <w:r w:rsidRPr="00DF21CB">
        <w:rPr>
          <w:rFonts w:ascii="Arial" w:hAnsi="Arial" w:cs="Arial"/>
        </w:rPr>
        <w:t xml:space="preserve">Le Grand Lyon est une « Métropole Portuaire » à la confluence du Rhône et de la Saône </w:t>
      </w:r>
    </w:p>
    <w:p w14:paraId="04B56128" w14:textId="77777777" w:rsidR="009E3EEB" w:rsidRDefault="009E3EEB" w:rsidP="009E3EEB">
      <w:pPr>
        <w:numPr>
          <w:ilvl w:val="0"/>
          <w:numId w:val="7"/>
        </w:numPr>
        <w:jc w:val="both"/>
        <w:rPr>
          <w:rFonts w:ascii="Arial" w:hAnsi="Arial" w:cs="Arial"/>
        </w:rPr>
      </w:pPr>
      <w:r w:rsidRPr="00DF21CB">
        <w:rPr>
          <w:rFonts w:ascii="Arial" w:hAnsi="Arial" w:cs="Arial"/>
        </w:rPr>
        <w:t>Le Port est exemplaire dans son fonctionnement</w:t>
      </w:r>
    </w:p>
    <w:p w14:paraId="3D5CFA2C" w14:textId="77777777" w:rsidR="009E3EEB" w:rsidRPr="00A8169A" w:rsidRDefault="009E3EEB" w:rsidP="009E3EEB">
      <w:pPr>
        <w:pStyle w:val="Standard"/>
        <w:spacing w:after="0" w:line="240" w:lineRule="auto"/>
        <w:rPr>
          <w:rFonts w:ascii="Arial" w:hAnsi="Arial" w:cs="Arial"/>
          <w:szCs w:val="20"/>
        </w:rPr>
      </w:pPr>
    </w:p>
    <w:p w14:paraId="32F63E21" w14:textId="77777777" w:rsidR="009E3EEB" w:rsidRPr="00A8169A" w:rsidRDefault="009E3EEB" w:rsidP="009E3EEB">
      <w:pPr>
        <w:pStyle w:val="Standard"/>
        <w:spacing w:after="0" w:line="240" w:lineRule="auto"/>
        <w:rPr>
          <w:rFonts w:ascii="Arial" w:hAnsi="Arial" w:cs="Arial"/>
          <w:szCs w:val="20"/>
        </w:rPr>
      </w:pPr>
      <w:r w:rsidRPr="00A8169A">
        <w:rPr>
          <w:rFonts w:ascii="Arial" w:hAnsi="Arial" w:cs="Arial"/>
          <w:szCs w:val="20"/>
        </w:rPr>
        <w:t xml:space="preserve">Les membres </w:t>
      </w:r>
      <w:r>
        <w:rPr>
          <w:rFonts w:ascii="Arial" w:hAnsi="Arial" w:cs="Arial"/>
          <w:szCs w:val="20"/>
        </w:rPr>
        <w:t xml:space="preserve">partenaires </w:t>
      </w:r>
      <w:r w:rsidRPr="00A8169A">
        <w:rPr>
          <w:rFonts w:ascii="Arial" w:hAnsi="Arial" w:cs="Arial"/>
          <w:szCs w:val="20"/>
        </w:rPr>
        <w:t>du schéma directeur du port de Lyon sont les suivants :</w:t>
      </w:r>
    </w:p>
    <w:p w14:paraId="2BBA5128" w14:textId="26E0AEFC" w:rsidR="009E3EEB" w:rsidRPr="00A8169A" w:rsidRDefault="009E3EEB" w:rsidP="009E3EEB">
      <w:pPr>
        <w:pStyle w:val="Paragraphedeliste"/>
        <w:numPr>
          <w:ilvl w:val="0"/>
          <w:numId w:val="6"/>
        </w:numPr>
        <w:suppressAutoHyphens/>
        <w:autoSpaceDN w:val="0"/>
        <w:spacing w:after="0" w:line="240" w:lineRule="auto"/>
        <w:contextualSpacing w:val="0"/>
        <w:jc w:val="both"/>
        <w:textAlignment w:val="baseline"/>
        <w:rPr>
          <w:rFonts w:ascii="Arial" w:hAnsi="Arial" w:cs="Arial"/>
          <w:sz w:val="20"/>
          <w:szCs w:val="20"/>
        </w:rPr>
      </w:pPr>
      <w:r w:rsidRPr="00A8169A">
        <w:rPr>
          <w:rFonts w:ascii="Arial" w:hAnsi="Arial" w:cs="Arial"/>
          <w:sz w:val="20"/>
          <w:szCs w:val="20"/>
        </w:rPr>
        <w:t xml:space="preserve">L’État : un représentant du </w:t>
      </w:r>
      <w:r>
        <w:rPr>
          <w:rFonts w:ascii="Arial" w:hAnsi="Arial" w:cs="Arial"/>
          <w:sz w:val="20"/>
          <w:szCs w:val="20"/>
        </w:rPr>
        <w:t>s</w:t>
      </w:r>
      <w:r w:rsidRPr="00A8169A">
        <w:rPr>
          <w:rFonts w:ascii="Arial" w:hAnsi="Arial" w:cs="Arial"/>
          <w:sz w:val="20"/>
          <w:szCs w:val="20"/>
        </w:rPr>
        <w:t xml:space="preserve">ecrétariat général aux affaires régionales (SGAR) Auvergne-Rhône-Alpes, un représentant de la Direction régionale de l’environnement, de l’aménagement et du logement (DREAL) Auvergne-Rhône-Alpes, un représentant de la Direction départementale des territoires du Rhône (DDT) </w:t>
      </w:r>
    </w:p>
    <w:p w14:paraId="25C824DA" w14:textId="77777777" w:rsidR="009E3EEB" w:rsidRPr="00A8169A" w:rsidRDefault="009E3EEB" w:rsidP="009E3EEB">
      <w:pPr>
        <w:pStyle w:val="Paragraphedeliste"/>
        <w:numPr>
          <w:ilvl w:val="0"/>
          <w:numId w:val="6"/>
        </w:numPr>
        <w:suppressAutoHyphens/>
        <w:autoSpaceDN w:val="0"/>
        <w:spacing w:after="0" w:line="240" w:lineRule="auto"/>
        <w:contextualSpacing w:val="0"/>
        <w:jc w:val="both"/>
        <w:textAlignment w:val="baseline"/>
        <w:rPr>
          <w:rFonts w:ascii="Arial" w:hAnsi="Arial" w:cs="Arial"/>
          <w:sz w:val="20"/>
          <w:szCs w:val="20"/>
        </w:rPr>
      </w:pPr>
      <w:r w:rsidRPr="00A8169A">
        <w:rPr>
          <w:rFonts w:ascii="Arial" w:hAnsi="Arial" w:cs="Arial"/>
          <w:sz w:val="20"/>
          <w:szCs w:val="20"/>
        </w:rPr>
        <w:t>Voies Navigables de France, Direction territoriale Rhône-Saône</w:t>
      </w:r>
      <w:r>
        <w:rPr>
          <w:rFonts w:ascii="Arial" w:hAnsi="Arial" w:cs="Arial"/>
          <w:sz w:val="20"/>
          <w:szCs w:val="20"/>
        </w:rPr>
        <w:t>.</w:t>
      </w:r>
    </w:p>
    <w:p w14:paraId="0A3A9751" w14:textId="77777777" w:rsidR="009E3EEB" w:rsidRPr="00A8169A" w:rsidRDefault="009E3EEB" w:rsidP="009E3EEB">
      <w:pPr>
        <w:pStyle w:val="Paragraphedeliste"/>
        <w:numPr>
          <w:ilvl w:val="0"/>
          <w:numId w:val="6"/>
        </w:numPr>
        <w:suppressAutoHyphens/>
        <w:autoSpaceDN w:val="0"/>
        <w:spacing w:after="0" w:line="240" w:lineRule="auto"/>
        <w:contextualSpacing w:val="0"/>
        <w:jc w:val="both"/>
        <w:textAlignment w:val="baseline"/>
        <w:rPr>
          <w:rFonts w:ascii="Arial" w:hAnsi="Arial" w:cs="Arial"/>
          <w:sz w:val="20"/>
          <w:szCs w:val="20"/>
        </w:rPr>
      </w:pPr>
      <w:r w:rsidRPr="00A8169A">
        <w:rPr>
          <w:rFonts w:ascii="Arial" w:hAnsi="Arial" w:cs="Arial"/>
          <w:sz w:val="20"/>
          <w:szCs w:val="20"/>
        </w:rPr>
        <w:t>La Région Auvergne-Rhône-Alpes</w:t>
      </w:r>
      <w:r>
        <w:rPr>
          <w:rFonts w:ascii="Arial" w:hAnsi="Arial" w:cs="Arial"/>
          <w:sz w:val="20"/>
          <w:szCs w:val="20"/>
        </w:rPr>
        <w:t>.</w:t>
      </w:r>
    </w:p>
    <w:p w14:paraId="04CBA2EB" w14:textId="77777777" w:rsidR="009E3EEB" w:rsidRPr="00A8169A" w:rsidRDefault="009E3EEB" w:rsidP="009E3EEB">
      <w:pPr>
        <w:pStyle w:val="Paragraphedeliste"/>
        <w:numPr>
          <w:ilvl w:val="0"/>
          <w:numId w:val="6"/>
        </w:numPr>
        <w:suppressAutoHyphens/>
        <w:autoSpaceDN w:val="0"/>
        <w:spacing w:after="0" w:line="240" w:lineRule="auto"/>
        <w:contextualSpacing w:val="0"/>
        <w:jc w:val="both"/>
        <w:textAlignment w:val="baseline"/>
        <w:rPr>
          <w:rFonts w:ascii="Arial" w:hAnsi="Arial" w:cs="Arial"/>
          <w:sz w:val="20"/>
          <w:szCs w:val="20"/>
        </w:rPr>
      </w:pPr>
      <w:r w:rsidRPr="00A8169A">
        <w:rPr>
          <w:rFonts w:ascii="Arial" w:hAnsi="Arial" w:cs="Arial"/>
          <w:sz w:val="20"/>
          <w:szCs w:val="20"/>
        </w:rPr>
        <w:lastRenderedPageBreak/>
        <w:t>La Métropole de Lyon</w:t>
      </w:r>
      <w:r>
        <w:rPr>
          <w:rFonts w:ascii="Arial" w:hAnsi="Arial" w:cs="Arial"/>
          <w:sz w:val="20"/>
          <w:szCs w:val="20"/>
        </w:rPr>
        <w:t>.</w:t>
      </w:r>
    </w:p>
    <w:p w14:paraId="1335D675" w14:textId="77777777" w:rsidR="009E3EEB" w:rsidRPr="00A8169A" w:rsidRDefault="009E3EEB" w:rsidP="009E3EEB">
      <w:pPr>
        <w:pStyle w:val="Paragraphedeliste"/>
        <w:numPr>
          <w:ilvl w:val="0"/>
          <w:numId w:val="6"/>
        </w:numPr>
        <w:suppressAutoHyphens/>
        <w:autoSpaceDN w:val="0"/>
        <w:spacing w:after="0" w:line="240" w:lineRule="auto"/>
        <w:contextualSpacing w:val="0"/>
        <w:jc w:val="both"/>
        <w:textAlignment w:val="baseline"/>
        <w:rPr>
          <w:rFonts w:ascii="Arial" w:hAnsi="Arial" w:cs="Arial"/>
          <w:sz w:val="20"/>
          <w:szCs w:val="20"/>
        </w:rPr>
      </w:pPr>
      <w:r w:rsidRPr="00A8169A">
        <w:rPr>
          <w:rFonts w:ascii="Arial" w:hAnsi="Arial" w:cs="Arial"/>
          <w:sz w:val="20"/>
          <w:szCs w:val="20"/>
        </w:rPr>
        <w:t>La Ville de Lyon</w:t>
      </w:r>
      <w:r>
        <w:rPr>
          <w:rFonts w:ascii="Arial" w:hAnsi="Arial" w:cs="Arial"/>
          <w:sz w:val="20"/>
          <w:szCs w:val="20"/>
        </w:rPr>
        <w:t>.</w:t>
      </w:r>
    </w:p>
    <w:p w14:paraId="13710C1E" w14:textId="77777777" w:rsidR="009E3EEB" w:rsidRPr="00A8169A" w:rsidRDefault="009E3EEB" w:rsidP="009E3EEB">
      <w:pPr>
        <w:pStyle w:val="Paragraphedeliste"/>
        <w:numPr>
          <w:ilvl w:val="0"/>
          <w:numId w:val="6"/>
        </w:numPr>
        <w:suppressAutoHyphens/>
        <w:autoSpaceDN w:val="0"/>
        <w:spacing w:after="0" w:line="240" w:lineRule="auto"/>
        <w:contextualSpacing w:val="0"/>
        <w:jc w:val="both"/>
        <w:textAlignment w:val="baseline"/>
        <w:rPr>
          <w:rFonts w:ascii="Arial" w:hAnsi="Arial" w:cs="Arial"/>
          <w:sz w:val="20"/>
          <w:szCs w:val="20"/>
        </w:rPr>
      </w:pPr>
      <w:r w:rsidRPr="00A8169A">
        <w:rPr>
          <w:rFonts w:ascii="Arial" w:hAnsi="Arial" w:cs="Arial"/>
          <w:sz w:val="20"/>
          <w:szCs w:val="20"/>
        </w:rPr>
        <w:t>La Ville de Saint-Fons</w:t>
      </w:r>
      <w:r>
        <w:rPr>
          <w:rFonts w:ascii="Arial" w:hAnsi="Arial" w:cs="Arial"/>
          <w:sz w:val="20"/>
          <w:szCs w:val="20"/>
        </w:rPr>
        <w:t>.</w:t>
      </w:r>
    </w:p>
    <w:p w14:paraId="72EA848E" w14:textId="77777777" w:rsidR="009E3EEB" w:rsidRDefault="009E3EEB" w:rsidP="009E3EEB">
      <w:pPr>
        <w:pStyle w:val="Paragraphedeliste"/>
        <w:numPr>
          <w:ilvl w:val="0"/>
          <w:numId w:val="6"/>
        </w:numPr>
        <w:suppressAutoHyphens/>
        <w:autoSpaceDN w:val="0"/>
        <w:spacing w:after="0" w:line="240" w:lineRule="auto"/>
        <w:contextualSpacing w:val="0"/>
        <w:jc w:val="both"/>
        <w:textAlignment w:val="baseline"/>
        <w:rPr>
          <w:rFonts w:ascii="Arial" w:hAnsi="Arial" w:cs="Arial"/>
          <w:sz w:val="20"/>
          <w:szCs w:val="20"/>
        </w:rPr>
      </w:pPr>
      <w:r w:rsidRPr="00A8169A">
        <w:rPr>
          <w:rFonts w:ascii="Arial" w:hAnsi="Arial" w:cs="Arial"/>
          <w:sz w:val="20"/>
          <w:szCs w:val="20"/>
        </w:rPr>
        <w:t>La Compagnie Nationale du Rhône (CNR)</w:t>
      </w:r>
      <w:r>
        <w:rPr>
          <w:rFonts w:ascii="Arial" w:hAnsi="Arial" w:cs="Arial"/>
          <w:sz w:val="20"/>
          <w:szCs w:val="20"/>
        </w:rPr>
        <w:t>.</w:t>
      </w:r>
    </w:p>
    <w:p w14:paraId="29EC3B7D" w14:textId="77777777" w:rsidR="009E3EEB" w:rsidRDefault="009E3EEB" w:rsidP="009E3EEB">
      <w:pPr>
        <w:suppressAutoHyphens/>
        <w:autoSpaceDN w:val="0"/>
        <w:jc w:val="both"/>
        <w:textAlignment w:val="baseline"/>
        <w:rPr>
          <w:rFonts w:ascii="Arial" w:hAnsi="Arial" w:cs="Arial"/>
        </w:rPr>
      </w:pPr>
    </w:p>
    <w:p w14:paraId="66B306A5" w14:textId="77777777" w:rsidR="009E3EEB" w:rsidRPr="00A227A1" w:rsidRDefault="009E3EEB" w:rsidP="009E3EEB">
      <w:pPr>
        <w:suppressAutoHyphens/>
        <w:autoSpaceDN w:val="0"/>
        <w:jc w:val="both"/>
        <w:textAlignment w:val="baseline"/>
        <w:rPr>
          <w:rFonts w:ascii="Arial" w:hAnsi="Arial" w:cs="Arial"/>
        </w:rPr>
      </w:pPr>
      <w:r>
        <w:rPr>
          <w:rFonts w:ascii="Arial" w:hAnsi="Arial" w:cs="Arial"/>
        </w:rPr>
        <w:t>Il est ici précisé que le port de Lyon fait l’objet d’un règlement particulier de police dont copie est jointe au présent appel à manifestation d’intérêt.</w:t>
      </w:r>
    </w:p>
    <w:p w14:paraId="7D12D8C8" w14:textId="77777777" w:rsidR="009E3EEB" w:rsidRPr="00A8169A" w:rsidRDefault="009E3EEB" w:rsidP="009E3EEB">
      <w:pPr>
        <w:jc w:val="both"/>
        <w:rPr>
          <w:rFonts w:ascii="Arial" w:hAnsi="Arial" w:cs="Arial"/>
        </w:rPr>
      </w:pPr>
    </w:p>
    <w:p w14:paraId="57135FA0" w14:textId="77777777" w:rsidR="009E3EEB" w:rsidRDefault="009E3EEB" w:rsidP="009E3EEB">
      <w:pPr>
        <w:jc w:val="both"/>
        <w:rPr>
          <w:rFonts w:ascii="Arial" w:hAnsi="Arial" w:cs="Arial"/>
        </w:rPr>
      </w:pPr>
      <w:r w:rsidRPr="00A0126C">
        <w:rPr>
          <w:rFonts w:ascii="Arial" w:hAnsi="Arial" w:cs="Arial"/>
        </w:rPr>
        <w:t xml:space="preserve">CNR a été </w:t>
      </w:r>
      <w:r>
        <w:rPr>
          <w:rFonts w:ascii="Arial" w:hAnsi="Arial" w:cs="Arial"/>
        </w:rPr>
        <w:t>sollicitée par une entreprise en vue de</w:t>
      </w:r>
      <w:r w:rsidRPr="00A0126C">
        <w:rPr>
          <w:rFonts w:ascii="Arial" w:hAnsi="Arial" w:cs="Arial"/>
        </w:rPr>
        <w:t xml:space="preserve"> </w:t>
      </w:r>
      <w:r>
        <w:rPr>
          <w:rFonts w:ascii="Arial" w:hAnsi="Arial" w:cs="Arial"/>
        </w:rPr>
        <w:t>l’occupation des lieux</w:t>
      </w:r>
      <w:r w:rsidRPr="00A0126C">
        <w:rPr>
          <w:rFonts w:ascii="Arial" w:hAnsi="Arial" w:cs="Arial"/>
        </w:rPr>
        <w:t xml:space="preserve"> </w:t>
      </w:r>
      <w:r>
        <w:rPr>
          <w:rFonts w:ascii="Arial" w:hAnsi="Arial" w:cs="Arial"/>
        </w:rPr>
        <w:t>ci-après identifiés, proposés dans le cadre du présent appel à manifestation d’intérêt.</w:t>
      </w:r>
    </w:p>
    <w:p w14:paraId="7B4E52A0" w14:textId="77777777" w:rsidR="009E3EEB" w:rsidRPr="00894231" w:rsidRDefault="009E3EEB" w:rsidP="009E3EEB">
      <w:pPr>
        <w:jc w:val="both"/>
        <w:rPr>
          <w:rFonts w:ascii="Arial" w:hAnsi="Arial" w:cs="Arial"/>
        </w:rPr>
      </w:pPr>
    </w:p>
    <w:p w14:paraId="06C4AB28" w14:textId="77777777" w:rsidR="009E3EEB" w:rsidRDefault="009E3EEB" w:rsidP="009E3EEB">
      <w:pPr>
        <w:jc w:val="both"/>
        <w:rPr>
          <w:rFonts w:ascii="Arial" w:hAnsi="Arial" w:cs="Arial"/>
        </w:rPr>
      </w:pPr>
      <w:r>
        <w:rPr>
          <w:rFonts w:ascii="Arial" w:hAnsi="Arial" w:cs="Arial"/>
        </w:rPr>
        <w:t>Le présent appel à manifestation d’intérêt permet de répondre aux obligations de publicité et de sélection fixées par les articles L2122-1-1 et suivants du code général de la propriété des personnes publiques (CGPPP).</w:t>
      </w:r>
    </w:p>
    <w:p w14:paraId="4D889B6F" w14:textId="77777777" w:rsidR="009E3EEB" w:rsidRDefault="009E3EEB" w:rsidP="009E3EEB">
      <w:pPr>
        <w:jc w:val="both"/>
        <w:rPr>
          <w:rFonts w:ascii="Arial" w:hAnsi="Arial" w:cs="Arial"/>
        </w:rPr>
      </w:pPr>
    </w:p>
    <w:p w14:paraId="07299ABF" w14:textId="77777777" w:rsidR="00287837" w:rsidRDefault="00287837" w:rsidP="009E3EEB">
      <w:pPr>
        <w:jc w:val="both"/>
        <w:rPr>
          <w:rFonts w:ascii="Arial" w:hAnsi="Arial"/>
          <w:color w:val="000000"/>
        </w:rPr>
      </w:pPr>
    </w:p>
    <w:p w14:paraId="36A8077F" w14:textId="77777777" w:rsidR="009E3EEB" w:rsidRPr="00E33ECB" w:rsidRDefault="009E3EEB" w:rsidP="00A50B9D">
      <w:pPr>
        <w:pStyle w:val="Style1"/>
      </w:pPr>
      <w:r w:rsidRPr="00A50B9D">
        <w:rPr>
          <w:rFonts w:eastAsia="Times New Roman"/>
          <w:color w:val="auto"/>
          <w:sz w:val="20"/>
          <w:szCs w:val="20"/>
        </w:rPr>
        <w:t>ARTICLE 1 : ORGANISATION DU PRESENT APPEL A MANIFESTATION D’INTERET</w:t>
      </w:r>
    </w:p>
    <w:p w14:paraId="67346D93" w14:textId="77777777" w:rsidR="009E3EEB" w:rsidRDefault="009E3EEB" w:rsidP="009E3EEB">
      <w:pPr>
        <w:ind w:left="360"/>
        <w:jc w:val="both"/>
        <w:rPr>
          <w:rFonts w:ascii="Arial" w:hAnsi="Arial"/>
        </w:rPr>
      </w:pPr>
    </w:p>
    <w:p w14:paraId="352BFE4A" w14:textId="77777777" w:rsidR="009E3EEB" w:rsidRPr="000701DD" w:rsidRDefault="009E3EEB" w:rsidP="009E3EEB">
      <w:pPr>
        <w:jc w:val="both"/>
        <w:rPr>
          <w:rFonts w:ascii="Arial" w:hAnsi="Arial"/>
          <w:b/>
          <w:bCs/>
          <w:color w:val="000000"/>
        </w:rPr>
      </w:pPr>
      <w:r w:rsidRPr="000701DD">
        <w:rPr>
          <w:rFonts w:ascii="Arial Gras" w:hAnsi="Arial Gras"/>
          <w:b/>
          <w:bCs/>
          <w:smallCaps/>
          <w:color w:val="000000"/>
          <w:u w:val="single"/>
        </w:rPr>
        <w:t>Calendrier</w:t>
      </w:r>
    </w:p>
    <w:p w14:paraId="73C72E1A" w14:textId="58E0904C" w:rsidR="009E3EEB" w:rsidRPr="00741382" w:rsidRDefault="009E3EEB" w:rsidP="009E3EEB">
      <w:pPr>
        <w:numPr>
          <w:ilvl w:val="0"/>
          <w:numId w:val="3"/>
        </w:numPr>
        <w:jc w:val="both"/>
        <w:rPr>
          <w:rFonts w:ascii="Arial" w:hAnsi="Arial"/>
        </w:rPr>
      </w:pPr>
      <w:r w:rsidRPr="00876095">
        <w:rPr>
          <w:rFonts w:ascii="Arial" w:hAnsi="Arial"/>
          <w:b/>
          <w:bCs/>
          <w:u w:val="single"/>
        </w:rPr>
        <w:t>Jusqu’au</w:t>
      </w:r>
      <w:r w:rsidR="00045BA5">
        <w:rPr>
          <w:bCs/>
          <w:i/>
          <w:iCs/>
          <w:color w:val="00B050"/>
          <w:sz w:val="22"/>
          <w:szCs w:val="22"/>
        </w:rPr>
        <w:t xml:space="preserve"> </w:t>
      </w:r>
      <w:r>
        <w:rPr>
          <w:rFonts w:ascii="Arial" w:hAnsi="Arial"/>
          <w:b/>
          <w:bCs/>
          <w:u w:val="single"/>
        </w:rPr>
        <w:t xml:space="preserve">   </w:t>
      </w:r>
      <w:r w:rsidR="00121F82">
        <w:rPr>
          <w:rFonts w:ascii="Arial" w:hAnsi="Arial"/>
          <w:b/>
          <w:bCs/>
          <w:u w:val="single"/>
        </w:rPr>
        <w:t>10</w:t>
      </w:r>
      <w:r w:rsidR="00771230" w:rsidRPr="00C96080">
        <w:rPr>
          <w:rFonts w:ascii="Arial" w:hAnsi="Arial"/>
          <w:b/>
          <w:bCs/>
          <w:u w:val="single"/>
        </w:rPr>
        <w:t xml:space="preserve"> </w:t>
      </w:r>
      <w:r w:rsidR="00C96080" w:rsidRPr="00C96080">
        <w:rPr>
          <w:rFonts w:ascii="Arial" w:hAnsi="Arial"/>
          <w:b/>
          <w:bCs/>
          <w:u w:val="single"/>
        </w:rPr>
        <w:t>avril</w:t>
      </w:r>
      <w:r w:rsidRPr="00C96080">
        <w:rPr>
          <w:rFonts w:ascii="Arial" w:hAnsi="Arial"/>
          <w:b/>
          <w:bCs/>
          <w:u w:val="single"/>
        </w:rPr>
        <w:t xml:space="preserve"> à</w:t>
      </w:r>
      <w:r w:rsidR="00045BA5" w:rsidRPr="00C96080">
        <w:rPr>
          <w:rFonts w:ascii="Arial" w:hAnsi="Arial"/>
          <w:b/>
          <w:bCs/>
          <w:u w:val="single"/>
        </w:rPr>
        <w:t xml:space="preserve"> </w:t>
      </w:r>
      <w:r w:rsidR="00771230" w:rsidRPr="00C96080">
        <w:rPr>
          <w:rFonts w:ascii="Arial" w:hAnsi="Arial"/>
          <w:b/>
          <w:bCs/>
          <w:u w:val="single"/>
        </w:rPr>
        <w:t>12</w:t>
      </w:r>
      <w:r w:rsidRPr="00C96080">
        <w:rPr>
          <w:rFonts w:ascii="Arial" w:hAnsi="Arial"/>
          <w:b/>
          <w:bCs/>
          <w:u w:val="single"/>
        </w:rPr>
        <w:t xml:space="preserve"> H</w:t>
      </w:r>
      <w:r w:rsidRPr="00741382">
        <w:rPr>
          <w:rFonts w:ascii="Arial" w:hAnsi="Arial"/>
        </w:rPr>
        <w:t xml:space="preserve"> : </w:t>
      </w:r>
      <w:r>
        <w:rPr>
          <w:rFonts w:ascii="Arial" w:hAnsi="Arial"/>
        </w:rPr>
        <w:t>D</w:t>
      </w:r>
      <w:r w:rsidRPr="00741382">
        <w:rPr>
          <w:rFonts w:ascii="Arial" w:hAnsi="Arial"/>
        </w:rPr>
        <w:t xml:space="preserve">épôt des dossiers de </w:t>
      </w:r>
      <w:r>
        <w:rPr>
          <w:rFonts w:ascii="Arial" w:hAnsi="Arial"/>
        </w:rPr>
        <w:t>projet</w:t>
      </w:r>
      <w:r w:rsidRPr="00741382">
        <w:rPr>
          <w:rFonts w:ascii="Arial" w:hAnsi="Arial"/>
        </w:rPr>
        <w:t>.</w:t>
      </w:r>
    </w:p>
    <w:p w14:paraId="380A87C7" w14:textId="5F434506" w:rsidR="009E3EEB" w:rsidRPr="00BB3314" w:rsidRDefault="00A50B9D" w:rsidP="009E3EEB">
      <w:pPr>
        <w:numPr>
          <w:ilvl w:val="0"/>
          <w:numId w:val="3"/>
        </w:numPr>
        <w:jc w:val="both"/>
        <w:rPr>
          <w:rFonts w:ascii="Arial" w:hAnsi="Arial"/>
        </w:rPr>
      </w:pPr>
      <w:r>
        <w:rPr>
          <w:rFonts w:ascii="Arial" w:hAnsi="Arial"/>
          <w:b/>
          <w:bCs/>
          <w:u w:val="single"/>
        </w:rPr>
        <w:t>Eté 2025</w:t>
      </w:r>
      <w:r w:rsidR="009E3EEB">
        <w:rPr>
          <w:rFonts w:ascii="Arial" w:hAnsi="Arial"/>
          <w:b/>
          <w:bCs/>
        </w:rPr>
        <w:t xml:space="preserve"> : </w:t>
      </w:r>
      <w:r w:rsidR="009E3EEB">
        <w:rPr>
          <w:rFonts w:ascii="Arial" w:hAnsi="Arial"/>
        </w:rPr>
        <w:t xml:space="preserve">Information </w:t>
      </w:r>
      <w:r w:rsidR="009E3EEB" w:rsidRPr="008D4209">
        <w:rPr>
          <w:rFonts w:ascii="Arial" w:hAnsi="Arial"/>
        </w:rPr>
        <w:t>par CNR d</w:t>
      </w:r>
      <w:r w:rsidR="009E3EEB">
        <w:rPr>
          <w:rFonts w:ascii="Arial" w:hAnsi="Arial"/>
        </w:rPr>
        <w:t>u</w:t>
      </w:r>
      <w:r w:rsidR="009E3EEB" w:rsidRPr="008D4209">
        <w:rPr>
          <w:rFonts w:ascii="Arial" w:hAnsi="Arial"/>
        </w:rPr>
        <w:t xml:space="preserve"> candidat</w:t>
      </w:r>
      <w:r w:rsidR="009E3EEB">
        <w:rPr>
          <w:rFonts w:ascii="Arial" w:hAnsi="Arial"/>
        </w:rPr>
        <w:t xml:space="preserve"> retenu et des candidats non-retenus.</w:t>
      </w:r>
    </w:p>
    <w:p w14:paraId="4CA21530" w14:textId="77DE4778" w:rsidR="009E3EEB" w:rsidRPr="00045BA5" w:rsidRDefault="009E3EEB" w:rsidP="009E3EEB">
      <w:pPr>
        <w:jc w:val="both"/>
        <w:rPr>
          <w:rFonts w:ascii="Arial" w:hAnsi="Arial"/>
        </w:rPr>
      </w:pPr>
      <w:r>
        <w:rPr>
          <w:rFonts w:ascii="Arial" w:hAnsi="Arial"/>
        </w:rPr>
        <w:t>A l’exception toutefois de la date limite de dépôt des dossiers de projets, ce calendrier est donné à titre seulement indicatif, CNR se réservant la possibilité de le modifier à tout moment, après en avoir informé tous les candidats.</w:t>
      </w:r>
    </w:p>
    <w:p w14:paraId="0113BC3E" w14:textId="77777777" w:rsidR="009E3EEB" w:rsidRDefault="009E3EEB" w:rsidP="009E3EEB">
      <w:pPr>
        <w:jc w:val="both"/>
        <w:rPr>
          <w:rFonts w:ascii="Arial" w:hAnsi="Arial"/>
          <w:color w:val="000000"/>
        </w:rPr>
      </w:pPr>
    </w:p>
    <w:p w14:paraId="6D2935EA" w14:textId="77777777" w:rsidR="009E3EEB" w:rsidRPr="00B3429A" w:rsidRDefault="009E3EEB" w:rsidP="009E3EEB">
      <w:pPr>
        <w:pStyle w:val="Retraitcorpsdetexte3"/>
        <w:ind w:left="0"/>
        <w:rPr>
          <w:rFonts w:cs="Arial"/>
          <w:sz w:val="20"/>
        </w:rPr>
      </w:pPr>
      <w:r>
        <w:rPr>
          <w:rFonts w:cs="Arial"/>
          <w:sz w:val="20"/>
        </w:rPr>
        <w:t xml:space="preserve">CNR pourra stopper définitivement, et à tout moment, la procédure du présent appel à manifestation d’intérêt </w:t>
      </w:r>
      <w:r w:rsidRPr="00B3429A">
        <w:rPr>
          <w:rFonts w:cs="Arial"/>
          <w:sz w:val="20"/>
        </w:rPr>
        <w:t>pour quelque motif que ce soit</w:t>
      </w:r>
      <w:r>
        <w:rPr>
          <w:rFonts w:cs="Arial"/>
          <w:sz w:val="20"/>
        </w:rPr>
        <w:t xml:space="preserve">, ceci sans que </w:t>
      </w:r>
      <w:r w:rsidRPr="00B3429A">
        <w:rPr>
          <w:rFonts w:cs="Arial"/>
          <w:sz w:val="20"/>
        </w:rPr>
        <w:t xml:space="preserve">les candidats </w:t>
      </w:r>
      <w:r>
        <w:rPr>
          <w:rFonts w:cs="Arial"/>
          <w:sz w:val="20"/>
        </w:rPr>
        <w:t xml:space="preserve">puissent </w:t>
      </w:r>
      <w:r w:rsidRPr="00B3429A">
        <w:rPr>
          <w:rFonts w:cs="Arial"/>
          <w:sz w:val="20"/>
        </w:rPr>
        <w:t xml:space="preserve">prétendre à </w:t>
      </w:r>
      <w:r>
        <w:rPr>
          <w:rFonts w:cs="Arial"/>
          <w:sz w:val="20"/>
        </w:rPr>
        <w:t>une quelconque</w:t>
      </w:r>
      <w:r w:rsidRPr="00B3429A">
        <w:rPr>
          <w:rFonts w:cs="Arial"/>
          <w:sz w:val="20"/>
        </w:rPr>
        <w:t xml:space="preserve"> rémunération ou indemnisation.</w:t>
      </w:r>
    </w:p>
    <w:p w14:paraId="61065655" w14:textId="77777777" w:rsidR="009E3EEB" w:rsidRDefault="009E3EEB" w:rsidP="009E3EEB">
      <w:pPr>
        <w:jc w:val="both"/>
        <w:rPr>
          <w:rFonts w:ascii="Arial" w:hAnsi="Arial"/>
          <w:color w:val="000000"/>
        </w:rPr>
      </w:pPr>
    </w:p>
    <w:p w14:paraId="4B2AD7B7" w14:textId="77777777" w:rsidR="009E3EEB" w:rsidRPr="0095136D" w:rsidRDefault="009E3EEB" w:rsidP="009E3EEB">
      <w:pPr>
        <w:jc w:val="both"/>
        <w:rPr>
          <w:rFonts w:ascii="Arial Gras" w:hAnsi="Arial Gras" w:cs="Arial"/>
          <w:b/>
          <w:smallCaps/>
          <w:u w:val="single"/>
        </w:rPr>
      </w:pPr>
      <w:r w:rsidRPr="0095136D">
        <w:rPr>
          <w:rFonts w:ascii="Arial Gras" w:hAnsi="Arial Gras" w:cs="Arial"/>
          <w:b/>
          <w:smallCaps/>
          <w:u w:val="single"/>
        </w:rPr>
        <w:t>Réponses aux questions des candidats</w:t>
      </w:r>
    </w:p>
    <w:p w14:paraId="45A26358" w14:textId="54D9B4A9" w:rsidR="009E3EEB" w:rsidRPr="00FD180A" w:rsidRDefault="009E3EEB" w:rsidP="009E3EEB">
      <w:pPr>
        <w:jc w:val="both"/>
        <w:rPr>
          <w:rFonts w:ascii="Arial" w:hAnsi="Arial"/>
        </w:rPr>
      </w:pPr>
      <w:r w:rsidRPr="00FD180A">
        <w:rPr>
          <w:rFonts w:ascii="Arial" w:hAnsi="Arial"/>
        </w:rPr>
        <w:t xml:space="preserve">Des questions pourront être formulées </w:t>
      </w:r>
      <w:r>
        <w:rPr>
          <w:rFonts w:ascii="Arial" w:hAnsi="Arial"/>
        </w:rPr>
        <w:t xml:space="preserve">- </w:t>
      </w:r>
      <w:r w:rsidRPr="006F4C32">
        <w:rPr>
          <w:rFonts w:ascii="Arial" w:hAnsi="Arial"/>
          <w:b/>
        </w:rPr>
        <w:t>uniquement par courriel</w:t>
      </w:r>
      <w:r w:rsidRPr="00FD180A">
        <w:rPr>
          <w:rFonts w:ascii="Arial" w:hAnsi="Arial"/>
        </w:rPr>
        <w:t xml:space="preserve"> </w:t>
      </w:r>
      <w:r>
        <w:rPr>
          <w:rFonts w:ascii="Arial" w:hAnsi="Arial"/>
        </w:rPr>
        <w:t xml:space="preserve">- </w:t>
      </w:r>
      <w:r w:rsidRPr="00FD180A">
        <w:rPr>
          <w:rFonts w:ascii="Arial" w:hAnsi="Arial"/>
        </w:rPr>
        <w:t xml:space="preserve">à l’adresse </w:t>
      </w:r>
      <w:r>
        <w:rPr>
          <w:rFonts w:ascii="Arial" w:hAnsi="Arial"/>
        </w:rPr>
        <w:t xml:space="preserve">figurant en tête du présent document, ceci </w:t>
      </w:r>
      <w:r w:rsidRPr="00FD180A">
        <w:rPr>
          <w:rFonts w:ascii="Arial" w:hAnsi="Arial"/>
        </w:rPr>
        <w:t xml:space="preserve">jusqu’à </w:t>
      </w:r>
      <w:r w:rsidR="00A50B9D">
        <w:rPr>
          <w:rFonts w:ascii="Arial" w:hAnsi="Arial"/>
        </w:rPr>
        <w:t>dix</w:t>
      </w:r>
      <w:r w:rsidRPr="00FD180A">
        <w:rPr>
          <w:rFonts w:ascii="Arial" w:hAnsi="Arial"/>
        </w:rPr>
        <w:t xml:space="preserve"> jours calendaires avant la fin du délai de </w:t>
      </w:r>
      <w:r>
        <w:rPr>
          <w:rFonts w:ascii="Arial" w:hAnsi="Arial"/>
        </w:rPr>
        <w:t>réception des</w:t>
      </w:r>
      <w:r w:rsidRPr="00FD180A">
        <w:rPr>
          <w:rFonts w:ascii="Arial" w:hAnsi="Arial"/>
        </w:rPr>
        <w:t xml:space="preserve"> </w:t>
      </w:r>
      <w:r>
        <w:rPr>
          <w:rFonts w:ascii="Arial" w:hAnsi="Arial"/>
        </w:rPr>
        <w:t>dossiers de projets</w:t>
      </w:r>
      <w:r w:rsidRPr="00FD180A">
        <w:rPr>
          <w:rFonts w:ascii="Arial" w:hAnsi="Arial"/>
        </w:rPr>
        <w:t>.</w:t>
      </w:r>
    </w:p>
    <w:p w14:paraId="01C9F4F9" w14:textId="77777777" w:rsidR="009E3EEB" w:rsidRDefault="009E3EEB" w:rsidP="009E3EEB">
      <w:pPr>
        <w:jc w:val="both"/>
        <w:rPr>
          <w:rFonts w:ascii="Arial" w:hAnsi="Arial"/>
        </w:rPr>
      </w:pPr>
      <w:r>
        <w:rPr>
          <w:rFonts w:ascii="Arial" w:hAnsi="Arial"/>
        </w:rPr>
        <w:t>Chaque réponse de CNR fournie à un candidat pouvant intéresser les autres candidats sera portée à la connaissance de tous les autres candidats, sous réserve toutefois du secret des affaires.</w:t>
      </w:r>
    </w:p>
    <w:p w14:paraId="3BC7AB4E" w14:textId="77777777" w:rsidR="009E3EEB" w:rsidRDefault="009E3EEB" w:rsidP="009E3EEB">
      <w:pPr>
        <w:jc w:val="both"/>
        <w:rPr>
          <w:rFonts w:ascii="Arial" w:hAnsi="Arial"/>
          <w:color w:val="000000"/>
        </w:rPr>
      </w:pPr>
    </w:p>
    <w:p w14:paraId="7603A7AD" w14:textId="77777777" w:rsidR="009E3EEB" w:rsidRPr="0095136D" w:rsidRDefault="009E3EEB" w:rsidP="009E3EEB">
      <w:pPr>
        <w:autoSpaceDE w:val="0"/>
        <w:autoSpaceDN w:val="0"/>
        <w:adjustRightInd w:val="0"/>
        <w:spacing w:line="240" w:lineRule="atLeast"/>
        <w:jc w:val="both"/>
        <w:rPr>
          <w:rFonts w:ascii="Arial Gras" w:hAnsi="Arial Gras" w:cs="Arial"/>
          <w:b/>
          <w:bCs/>
          <w:iCs/>
          <w:smallCaps/>
          <w:u w:val="single"/>
        </w:rPr>
      </w:pPr>
      <w:r w:rsidRPr="0095136D">
        <w:rPr>
          <w:rFonts w:ascii="Arial Gras" w:hAnsi="Arial Gras" w:cs="Arial"/>
          <w:b/>
          <w:bCs/>
          <w:iCs/>
          <w:smallCaps/>
          <w:u w:val="single"/>
        </w:rPr>
        <w:t>R</w:t>
      </w:r>
      <w:r>
        <w:rPr>
          <w:rFonts w:ascii="Arial Gras" w:hAnsi="Arial Gras" w:cs="Arial"/>
          <w:b/>
          <w:bCs/>
          <w:iCs/>
          <w:smallCaps/>
          <w:u w:val="single"/>
        </w:rPr>
        <w:t>éunion d’échanges</w:t>
      </w:r>
    </w:p>
    <w:p w14:paraId="05448E9D" w14:textId="77777777" w:rsidR="009E3EEB" w:rsidRDefault="009E3EEB" w:rsidP="009E3EEB">
      <w:pPr>
        <w:pStyle w:val="retrait"/>
        <w:numPr>
          <w:ilvl w:val="0"/>
          <w:numId w:val="0"/>
        </w:numPr>
        <w:jc w:val="both"/>
        <w:rPr>
          <w:rFonts w:ascii="Arial" w:hAnsi="Arial" w:cs="Arial"/>
        </w:rPr>
      </w:pPr>
      <w:r>
        <w:rPr>
          <w:rFonts w:ascii="Arial" w:hAnsi="Arial" w:cs="Arial"/>
        </w:rPr>
        <w:t>Des réunions individuelles d’échanges pourront être éventuellement organisées, ceci uniquement à l’initiative de CNR.</w:t>
      </w:r>
    </w:p>
    <w:p w14:paraId="321FCCC4" w14:textId="77777777" w:rsidR="009E3EEB" w:rsidRPr="00482F2C" w:rsidRDefault="009E3EEB" w:rsidP="009E3EEB">
      <w:pPr>
        <w:jc w:val="both"/>
        <w:rPr>
          <w:rFonts w:ascii="Arial" w:hAnsi="Arial" w:cs="Arial"/>
        </w:rPr>
      </w:pPr>
      <w:r w:rsidRPr="00482F2C">
        <w:rPr>
          <w:rFonts w:ascii="Arial" w:hAnsi="Arial" w:cs="Arial"/>
        </w:rPr>
        <w:t>CNR aura, à tout moment, la possibilité de stopper les échanges avec un ou plusieurs candidats et de les poursuivre avec un ou plusieurs autres candidats, ceci sans qu’aucun candidat puisse prétendre à une quelconque rémunération ou indemnisation.</w:t>
      </w:r>
    </w:p>
    <w:p w14:paraId="44BC4C32" w14:textId="77777777" w:rsidR="009E3EEB" w:rsidRDefault="009E3EEB" w:rsidP="009E3EEB">
      <w:pPr>
        <w:jc w:val="both"/>
        <w:rPr>
          <w:rFonts w:ascii="Arial" w:hAnsi="Arial"/>
          <w:color w:val="000000"/>
        </w:rPr>
      </w:pPr>
    </w:p>
    <w:p w14:paraId="06C3FC06" w14:textId="77777777" w:rsidR="009E3EEB" w:rsidRPr="0095136D" w:rsidRDefault="009E3EEB" w:rsidP="009E3EEB">
      <w:pPr>
        <w:autoSpaceDE w:val="0"/>
        <w:autoSpaceDN w:val="0"/>
        <w:adjustRightInd w:val="0"/>
        <w:spacing w:line="240" w:lineRule="atLeast"/>
        <w:jc w:val="both"/>
        <w:rPr>
          <w:rFonts w:ascii="Arial Gras" w:hAnsi="Arial Gras" w:cs="Arial"/>
          <w:b/>
          <w:bCs/>
          <w:iCs/>
          <w:smallCaps/>
          <w:u w:val="single"/>
        </w:rPr>
      </w:pPr>
      <w:r w:rsidRPr="0095136D">
        <w:rPr>
          <w:rFonts w:ascii="Arial Gras" w:hAnsi="Arial Gras" w:cs="Arial"/>
          <w:b/>
          <w:bCs/>
          <w:iCs/>
          <w:smallCaps/>
          <w:u w:val="single"/>
        </w:rPr>
        <w:t xml:space="preserve">Report de </w:t>
      </w:r>
      <w:r>
        <w:rPr>
          <w:rFonts w:ascii="Arial Gras" w:hAnsi="Arial Gras" w:cs="Arial"/>
          <w:b/>
          <w:bCs/>
          <w:iCs/>
          <w:smallCaps/>
          <w:u w:val="single"/>
        </w:rPr>
        <w:t>la date de remise des dossiers de projet</w:t>
      </w:r>
    </w:p>
    <w:p w14:paraId="7A0120F5" w14:textId="13F1D9C3" w:rsidR="009E3EEB" w:rsidRDefault="009E3EEB" w:rsidP="009E3EEB">
      <w:pPr>
        <w:autoSpaceDE w:val="0"/>
        <w:autoSpaceDN w:val="0"/>
        <w:adjustRightInd w:val="0"/>
        <w:spacing w:line="240" w:lineRule="atLeast"/>
        <w:jc w:val="both"/>
        <w:rPr>
          <w:rFonts w:ascii="Arial" w:hAnsi="Arial" w:cs="Arial"/>
        </w:rPr>
      </w:pPr>
      <w:r>
        <w:rPr>
          <w:rFonts w:ascii="Arial" w:hAnsi="Arial" w:cs="Arial"/>
        </w:rPr>
        <w:t>Aucun report de la date de dépôt des dossiers de projet ne sera accepté</w:t>
      </w:r>
      <w:r w:rsidRPr="00C6637B">
        <w:rPr>
          <w:rFonts w:ascii="Arial" w:hAnsi="Arial" w:cs="Arial"/>
        </w:rPr>
        <w:t>.</w:t>
      </w:r>
    </w:p>
    <w:p w14:paraId="5B54EF12" w14:textId="77777777" w:rsidR="009E3EEB" w:rsidRDefault="009E3EEB" w:rsidP="009E3EEB">
      <w:pPr>
        <w:pStyle w:val="retrait"/>
        <w:numPr>
          <w:ilvl w:val="0"/>
          <w:numId w:val="0"/>
        </w:numPr>
        <w:jc w:val="both"/>
        <w:rPr>
          <w:rFonts w:ascii="Arial" w:hAnsi="Arial" w:cs="Arial"/>
        </w:rPr>
      </w:pPr>
    </w:p>
    <w:p w14:paraId="64646CCA" w14:textId="77777777" w:rsidR="009E3EEB" w:rsidRPr="0095136D" w:rsidRDefault="009E3EEB" w:rsidP="009E3EEB">
      <w:pPr>
        <w:autoSpaceDE w:val="0"/>
        <w:autoSpaceDN w:val="0"/>
        <w:adjustRightInd w:val="0"/>
        <w:spacing w:line="240" w:lineRule="atLeast"/>
        <w:jc w:val="both"/>
        <w:rPr>
          <w:rFonts w:ascii="Arial Gras" w:hAnsi="Arial Gras" w:cs="Arial"/>
          <w:b/>
          <w:bCs/>
          <w:iCs/>
          <w:smallCaps/>
          <w:u w:val="single"/>
        </w:rPr>
      </w:pPr>
      <w:r>
        <w:rPr>
          <w:rFonts w:ascii="Arial Gras" w:hAnsi="Arial Gras" w:cs="Arial"/>
          <w:b/>
          <w:bCs/>
          <w:iCs/>
          <w:smallCaps/>
          <w:u w:val="single"/>
        </w:rPr>
        <w:t>Sélection du candidat retenu</w:t>
      </w:r>
    </w:p>
    <w:p w14:paraId="7BAE66C2" w14:textId="77777777" w:rsidR="009E3EEB" w:rsidRDefault="009E3EEB" w:rsidP="009E3EEB">
      <w:pPr>
        <w:pStyle w:val="retrait"/>
        <w:numPr>
          <w:ilvl w:val="0"/>
          <w:numId w:val="0"/>
        </w:numPr>
        <w:jc w:val="both"/>
        <w:rPr>
          <w:rFonts w:ascii="Arial" w:hAnsi="Arial" w:cs="Arial"/>
        </w:rPr>
      </w:pPr>
      <w:r>
        <w:rPr>
          <w:rFonts w:ascii="Arial" w:hAnsi="Arial" w:cs="Arial"/>
        </w:rPr>
        <w:t>Les dossiers de projets feront l’objet d’une analyse, d’une notation et d’un classement par CNR en fonction du nombre de points obtenus au regard de chacun des critères fixés par le présent document.</w:t>
      </w:r>
    </w:p>
    <w:p w14:paraId="6CA91776" w14:textId="77777777" w:rsidR="009E3EEB" w:rsidRDefault="009E3EEB" w:rsidP="009E3EEB">
      <w:pPr>
        <w:pStyle w:val="retrait"/>
        <w:numPr>
          <w:ilvl w:val="0"/>
          <w:numId w:val="0"/>
        </w:numPr>
        <w:jc w:val="both"/>
        <w:rPr>
          <w:rFonts w:ascii="Arial" w:hAnsi="Arial" w:cs="Arial"/>
        </w:rPr>
      </w:pPr>
    </w:p>
    <w:p w14:paraId="2DF5F4CB" w14:textId="23CE0601" w:rsidR="009E3EEB" w:rsidRDefault="009E3EEB" w:rsidP="009E3EEB">
      <w:pPr>
        <w:pStyle w:val="retrait"/>
        <w:numPr>
          <w:ilvl w:val="0"/>
          <w:numId w:val="0"/>
        </w:numPr>
        <w:jc w:val="both"/>
        <w:rPr>
          <w:rFonts w:ascii="Arial" w:hAnsi="Arial" w:cs="Arial"/>
        </w:rPr>
      </w:pPr>
      <w:r>
        <w:rPr>
          <w:rFonts w:ascii="Arial" w:hAnsi="Arial" w:cs="Arial"/>
        </w:rPr>
        <w:t xml:space="preserve">La décision de sélection d’un candidat sera prise par CNR </w:t>
      </w:r>
      <w:r w:rsidR="001810A5">
        <w:rPr>
          <w:rFonts w:ascii="Arial" w:hAnsi="Arial" w:cs="Arial"/>
        </w:rPr>
        <w:t xml:space="preserve">et partagée avec l’ensemble des membres partenaires du schéma directeur du port de Lyon </w:t>
      </w:r>
      <w:r>
        <w:rPr>
          <w:rFonts w:ascii="Arial" w:hAnsi="Arial" w:cs="Arial"/>
        </w:rPr>
        <w:t>dans le délai que celle-ci appréciera seule en fonction notamment du temps nécessaire à l’analyse des dossiers de projets ou de ses souhaits d’organisation de la procédure de sélection.</w:t>
      </w:r>
    </w:p>
    <w:p w14:paraId="4FBCCB04" w14:textId="77777777" w:rsidR="009E3EEB" w:rsidRDefault="009E3EEB" w:rsidP="009E3EEB">
      <w:pPr>
        <w:pStyle w:val="retrait"/>
        <w:numPr>
          <w:ilvl w:val="0"/>
          <w:numId w:val="0"/>
        </w:numPr>
        <w:jc w:val="both"/>
        <w:rPr>
          <w:rFonts w:ascii="Arial" w:hAnsi="Arial" w:cs="Arial"/>
        </w:rPr>
      </w:pPr>
    </w:p>
    <w:p w14:paraId="18C525EF" w14:textId="77777777" w:rsidR="009E3EEB" w:rsidRDefault="009E3EEB" w:rsidP="009E3EEB">
      <w:pPr>
        <w:pStyle w:val="retrait"/>
        <w:numPr>
          <w:ilvl w:val="0"/>
          <w:numId w:val="0"/>
        </w:numPr>
        <w:jc w:val="both"/>
        <w:rPr>
          <w:rFonts w:ascii="Arial" w:hAnsi="Arial" w:cs="Arial"/>
        </w:rPr>
      </w:pPr>
      <w:r>
        <w:rPr>
          <w:rFonts w:ascii="Arial" w:hAnsi="Arial" w:cs="Arial"/>
        </w:rPr>
        <w:t>CNR informera le candidat sélectionné en vue de la signature d’une convention d’occupation.</w:t>
      </w:r>
    </w:p>
    <w:p w14:paraId="5E4CEE41" w14:textId="77777777" w:rsidR="009E3EEB" w:rsidRDefault="009E3EEB" w:rsidP="009E3EEB">
      <w:pPr>
        <w:pStyle w:val="retrait"/>
        <w:numPr>
          <w:ilvl w:val="0"/>
          <w:numId w:val="0"/>
        </w:numPr>
        <w:jc w:val="both"/>
        <w:rPr>
          <w:rFonts w:ascii="Arial" w:hAnsi="Arial" w:cs="Arial"/>
        </w:rPr>
      </w:pPr>
    </w:p>
    <w:p w14:paraId="485D28CD" w14:textId="77777777" w:rsidR="009E3EEB" w:rsidRPr="00C9418B" w:rsidRDefault="009E3EEB" w:rsidP="009E3EEB">
      <w:pPr>
        <w:pStyle w:val="retrait"/>
        <w:numPr>
          <w:ilvl w:val="0"/>
          <w:numId w:val="0"/>
        </w:numPr>
        <w:jc w:val="both"/>
        <w:rPr>
          <w:rFonts w:ascii="Arial" w:hAnsi="Arial" w:cs="Arial"/>
          <w:i/>
          <w:iCs/>
        </w:rPr>
      </w:pPr>
      <w:r w:rsidRPr="00C9418B">
        <w:rPr>
          <w:rFonts w:ascii="Arial" w:hAnsi="Arial" w:cs="Arial"/>
          <w:i/>
          <w:iCs/>
          <w:u w:val="single"/>
        </w:rPr>
        <w:lastRenderedPageBreak/>
        <w:t>Demande de substitution</w:t>
      </w:r>
      <w:r w:rsidRPr="00C9418B">
        <w:rPr>
          <w:rFonts w:ascii="Arial" w:hAnsi="Arial" w:cs="Arial"/>
          <w:i/>
          <w:iCs/>
        </w:rPr>
        <w:t> :</w:t>
      </w:r>
    </w:p>
    <w:p w14:paraId="38F31D9C" w14:textId="77777777" w:rsidR="009E3EEB" w:rsidRDefault="009E3EEB" w:rsidP="009E3EEB">
      <w:pPr>
        <w:jc w:val="both"/>
        <w:rPr>
          <w:rFonts w:ascii="Arial" w:hAnsi="Arial" w:cs="Arial"/>
        </w:rPr>
      </w:pPr>
      <w:r>
        <w:rPr>
          <w:rFonts w:ascii="Arial" w:hAnsi="Arial" w:cs="Arial"/>
        </w:rPr>
        <w:t xml:space="preserve">Le candidat sélectionné </w:t>
      </w:r>
      <w:r w:rsidRPr="00AF3329">
        <w:rPr>
          <w:rFonts w:ascii="Arial" w:hAnsi="Arial" w:cs="Arial"/>
        </w:rPr>
        <w:t>po</w:t>
      </w:r>
      <w:r>
        <w:rPr>
          <w:rFonts w:ascii="Arial" w:hAnsi="Arial" w:cs="Arial"/>
        </w:rPr>
        <w:t>urra solliciter l’accord écrit de CNR en vue de substituer une autre entité dans le bénéfice de cette sélection, ceci uniquement si cette entité :</w:t>
      </w:r>
    </w:p>
    <w:p w14:paraId="61C3BB0B" w14:textId="77777777" w:rsidR="009E3EEB" w:rsidRDefault="009E3EEB" w:rsidP="009E3EEB">
      <w:pPr>
        <w:pStyle w:val="Retrait1"/>
        <w:numPr>
          <w:ilvl w:val="0"/>
          <w:numId w:val="9"/>
        </w:numPr>
        <w:tabs>
          <w:tab w:val="clear" w:pos="140"/>
        </w:tabs>
        <w:ind w:left="567"/>
        <w:rPr>
          <w:sz w:val="20"/>
          <w:szCs w:val="20"/>
        </w:rPr>
      </w:pPr>
      <w:proofErr w:type="gramStart"/>
      <w:r>
        <w:rPr>
          <w:sz w:val="20"/>
          <w:szCs w:val="20"/>
        </w:rPr>
        <w:t>e</w:t>
      </w:r>
      <w:r w:rsidRPr="003738E7">
        <w:rPr>
          <w:sz w:val="20"/>
          <w:szCs w:val="20"/>
        </w:rPr>
        <w:t>st</w:t>
      </w:r>
      <w:proofErr w:type="gramEnd"/>
      <w:r w:rsidRPr="003738E7">
        <w:rPr>
          <w:sz w:val="20"/>
          <w:szCs w:val="20"/>
        </w:rPr>
        <w:t xml:space="preserve"> contrôlée par lui au sens de</w:t>
      </w:r>
      <w:r w:rsidRPr="00807B9B">
        <w:rPr>
          <w:sz w:val="20"/>
          <w:szCs w:val="20"/>
        </w:rPr>
        <w:t xml:space="preserve"> l’</w:t>
      </w:r>
      <w:r w:rsidRPr="002E1829">
        <w:rPr>
          <w:sz w:val="20"/>
          <w:szCs w:val="20"/>
        </w:rPr>
        <w:t>article L233</w:t>
      </w:r>
      <w:r w:rsidRPr="009E3F8D">
        <w:rPr>
          <w:sz w:val="20"/>
          <w:szCs w:val="20"/>
        </w:rPr>
        <w:t>-3 du code du commerce</w:t>
      </w:r>
      <w:r>
        <w:rPr>
          <w:sz w:val="20"/>
          <w:szCs w:val="20"/>
        </w:rPr>
        <w:t>,</w:t>
      </w:r>
    </w:p>
    <w:p w14:paraId="2CEB78E1" w14:textId="77777777" w:rsidR="009E3EEB" w:rsidRPr="003738E7" w:rsidRDefault="009E3EEB" w:rsidP="009E3EEB">
      <w:pPr>
        <w:pStyle w:val="Retrait1"/>
        <w:numPr>
          <w:ilvl w:val="0"/>
          <w:numId w:val="9"/>
        </w:numPr>
        <w:tabs>
          <w:tab w:val="clear" w:pos="140"/>
        </w:tabs>
        <w:ind w:left="567"/>
        <w:rPr>
          <w:sz w:val="20"/>
          <w:szCs w:val="20"/>
        </w:rPr>
      </w:pPr>
      <w:proofErr w:type="spellStart"/>
      <w:proofErr w:type="gramStart"/>
      <w:r>
        <w:rPr>
          <w:sz w:val="20"/>
          <w:szCs w:val="20"/>
        </w:rPr>
        <w:t>o</w:t>
      </w:r>
      <w:r w:rsidRPr="003738E7">
        <w:rPr>
          <w:sz w:val="20"/>
          <w:szCs w:val="20"/>
        </w:rPr>
        <w:t>u</w:t>
      </w:r>
      <w:proofErr w:type="spellEnd"/>
      <w:proofErr w:type="gramEnd"/>
      <w:r w:rsidRPr="003738E7">
        <w:rPr>
          <w:sz w:val="20"/>
          <w:szCs w:val="20"/>
        </w:rPr>
        <w:t xml:space="preserve"> est l’un des membres du groupement ayant été sélectionné</w:t>
      </w:r>
      <w:r>
        <w:rPr>
          <w:sz w:val="20"/>
          <w:szCs w:val="20"/>
        </w:rPr>
        <w:t>,</w:t>
      </w:r>
    </w:p>
    <w:p w14:paraId="60890815" w14:textId="77777777" w:rsidR="009E3EEB" w:rsidRDefault="009E3EEB" w:rsidP="009E3EEB">
      <w:pPr>
        <w:pStyle w:val="Retrait1"/>
        <w:numPr>
          <w:ilvl w:val="0"/>
          <w:numId w:val="9"/>
        </w:numPr>
        <w:tabs>
          <w:tab w:val="clear" w:pos="140"/>
        </w:tabs>
        <w:ind w:left="567"/>
        <w:rPr>
          <w:sz w:val="20"/>
          <w:szCs w:val="20"/>
        </w:rPr>
      </w:pPr>
      <w:proofErr w:type="gramStart"/>
      <w:r>
        <w:rPr>
          <w:sz w:val="20"/>
          <w:szCs w:val="20"/>
        </w:rPr>
        <w:t>o</w:t>
      </w:r>
      <w:r w:rsidRPr="003738E7">
        <w:rPr>
          <w:sz w:val="20"/>
          <w:szCs w:val="20"/>
        </w:rPr>
        <w:t>u</w:t>
      </w:r>
      <w:proofErr w:type="gramEnd"/>
      <w:r w:rsidRPr="003738E7">
        <w:rPr>
          <w:sz w:val="20"/>
          <w:szCs w:val="20"/>
        </w:rPr>
        <w:t xml:space="preserve"> est contrôlée, au sens de l’article L233-3 du code du commerce, par un ou plusieurs membres du groupement ayant été </w:t>
      </w:r>
      <w:r>
        <w:rPr>
          <w:sz w:val="20"/>
          <w:szCs w:val="20"/>
        </w:rPr>
        <w:t>sélectionné.</w:t>
      </w:r>
    </w:p>
    <w:p w14:paraId="0407FE40" w14:textId="77777777" w:rsidR="009E3EEB" w:rsidRDefault="009E3EEB" w:rsidP="009E3EEB">
      <w:pPr>
        <w:pStyle w:val="Retrait1"/>
        <w:ind w:left="0"/>
        <w:rPr>
          <w:sz w:val="20"/>
          <w:szCs w:val="20"/>
        </w:rPr>
      </w:pPr>
      <w:r>
        <w:rPr>
          <w:sz w:val="20"/>
          <w:szCs w:val="20"/>
        </w:rPr>
        <w:t>Ladite entité devra reprendre strictement le même projet et les mêmes engagements que le candidat sollicitant la substitution. La décision de CNR sera notamment prise au regard de la capacité économique et financière de ladite entité.</w:t>
      </w:r>
    </w:p>
    <w:p w14:paraId="5412A0DA" w14:textId="62223547" w:rsidR="009E3EEB" w:rsidRPr="00287837" w:rsidRDefault="009E3EEB" w:rsidP="00287837">
      <w:pPr>
        <w:pStyle w:val="Retrait1"/>
        <w:ind w:left="0"/>
        <w:rPr>
          <w:sz w:val="20"/>
          <w:szCs w:val="20"/>
        </w:rPr>
      </w:pPr>
      <w:r>
        <w:rPr>
          <w:sz w:val="20"/>
          <w:szCs w:val="20"/>
        </w:rPr>
        <w:t>En cas de demande de substitution au profit d’une entité contrôlée, le contrôle sur cette dernière devra être expliqué et justifié par le candidat.</w:t>
      </w:r>
    </w:p>
    <w:p w14:paraId="69B1BE95" w14:textId="77777777" w:rsidR="009E3EEB" w:rsidRDefault="009E3EEB" w:rsidP="009E3EEB">
      <w:pPr>
        <w:pStyle w:val="retrait"/>
        <w:numPr>
          <w:ilvl w:val="0"/>
          <w:numId w:val="0"/>
        </w:numPr>
        <w:jc w:val="both"/>
        <w:rPr>
          <w:rFonts w:ascii="Arial" w:hAnsi="Arial" w:cs="Arial"/>
        </w:rPr>
      </w:pPr>
    </w:p>
    <w:p w14:paraId="62E94FD7" w14:textId="77777777" w:rsidR="009E3EEB" w:rsidRPr="001C6C97" w:rsidRDefault="009E3EEB" w:rsidP="009E3EEB">
      <w:pPr>
        <w:autoSpaceDE w:val="0"/>
        <w:autoSpaceDN w:val="0"/>
        <w:adjustRightInd w:val="0"/>
        <w:spacing w:line="240" w:lineRule="atLeast"/>
        <w:jc w:val="both"/>
        <w:rPr>
          <w:rFonts w:ascii="Arial Gras" w:hAnsi="Arial Gras" w:cs="Arial"/>
          <w:b/>
          <w:bCs/>
          <w:iCs/>
          <w:smallCaps/>
          <w:u w:val="single"/>
        </w:rPr>
      </w:pPr>
      <w:r w:rsidRPr="001C6C97">
        <w:rPr>
          <w:rFonts w:ascii="Arial Gras" w:hAnsi="Arial Gras" w:cs="Arial"/>
          <w:b/>
          <w:bCs/>
          <w:iCs/>
          <w:smallCaps/>
          <w:u w:val="single"/>
        </w:rPr>
        <w:t>Candidats non-sélectionnés</w:t>
      </w:r>
    </w:p>
    <w:p w14:paraId="2BA8D2A8" w14:textId="77777777" w:rsidR="009E3EEB" w:rsidRDefault="009E3EEB" w:rsidP="009E3EEB">
      <w:pPr>
        <w:pStyle w:val="retrait"/>
        <w:numPr>
          <w:ilvl w:val="0"/>
          <w:numId w:val="0"/>
        </w:numPr>
        <w:jc w:val="both"/>
        <w:rPr>
          <w:rFonts w:ascii="Arial" w:hAnsi="Arial" w:cs="Arial"/>
        </w:rPr>
      </w:pPr>
      <w:r>
        <w:rPr>
          <w:rFonts w:ascii="Arial" w:hAnsi="Arial" w:cs="Arial"/>
        </w:rPr>
        <w:t>Les candidats dont l’offre de projet n’aura pas été retenue seront informés par CNR.</w:t>
      </w:r>
    </w:p>
    <w:p w14:paraId="35A18AE0" w14:textId="77777777" w:rsidR="009E3EEB" w:rsidRPr="00C431FB" w:rsidRDefault="009E3EEB" w:rsidP="009E3EEB">
      <w:pPr>
        <w:pStyle w:val="retrait"/>
        <w:numPr>
          <w:ilvl w:val="0"/>
          <w:numId w:val="0"/>
        </w:numPr>
        <w:jc w:val="both"/>
        <w:rPr>
          <w:rFonts w:ascii="Arial" w:hAnsi="Arial" w:cs="Arial"/>
          <w:smallCaps/>
        </w:rPr>
      </w:pPr>
    </w:p>
    <w:p w14:paraId="11597970" w14:textId="77777777" w:rsidR="009E3EEB" w:rsidRPr="00FA1105" w:rsidRDefault="009E3EEB" w:rsidP="009E3EEB">
      <w:pPr>
        <w:pStyle w:val="retrait"/>
        <w:numPr>
          <w:ilvl w:val="0"/>
          <w:numId w:val="0"/>
        </w:numPr>
        <w:jc w:val="both"/>
        <w:rPr>
          <w:rFonts w:ascii="Arial Gras" w:hAnsi="Arial Gras" w:cs="Arial"/>
          <w:b/>
          <w:bCs/>
          <w:smallCaps/>
        </w:rPr>
      </w:pPr>
      <w:r w:rsidRPr="00FA1105">
        <w:rPr>
          <w:rFonts w:ascii="Arial Gras" w:hAnsi="Arial Gras" w:cs="Arial"/>
          <w:b/>
          <w:bCs/>
          <w:smallCaps/>
          <w:u w:val="single"/>
        </w:rPr>
        <w:t>Signature de la convention d’occupation</w:t>
      </w:r>
    </w:p>
    <w:p w14:paraId="30946ACC" w14:textId="77777777" w:rsidR="009E3EEB" w:rsidRPr="00672F53" w:rsidRDefault="009E3EEB" w:rsidP="009E3EEB">
      <w:pPr>
        <w:jc w:val="both"/>
        <w:rPr>
          <w:rFonts w:ascii="Arial" w:hAnsi="Arial" w:cs="Arial"/>
        </w:rPr>
      </w:pPr>
      <w:r>
        <w:rPr>
          <w:rFonts w:ascii="Arial" w:hAnsi="Arial" w:cs="Arial"/>
        </w:rPr>
        <w:t xml:space="preserve">Un projet de convention d’occupation ainsi que le cahier des conditions générales applicables à celles-ci, sont </w:t>
      </w:r>
      <w:r w:rsidRPr="00672F53">
        <w:rPr>
          <w:rFonts w:ascii="Arial" w:hAnsi="Arial" w:cs="Arial"/>
        </w:rPr>
        <w:t>joints au présent appel à manifestation d’intérêt.</w:t>
      </w:r>
    </w:p>
    <w:p w14:paraId="48D1D4EC" w14:textId="77777777" w:rsidR="009E3EEB" w:rsidRDefault="009E3EEB" w:rsidP="009E3EEB">
      <w:pPr>
        <w:jc w:val="both"/>
        <w:rPr>
          <w:rFonts w:ascii="Arial" w:hAnsi="Arial" w:cs="Arial"/>
        </w:rPr>
      </w:pPr>
    </w:p>
    <w:p w14:paraId="34E24025" w14:textId="77777777" w:rsidR="009E3EEB" w:rsidRDefault="009E3EEB" w:rsidP="009E3EEB">
      <w:pPr>
        <w:jc w:val="both"/>
        <w:rPr>
          <w:rFonts w:ascii="Arial" w:hAnsi="Arial" w:cs="Arial"/>
        </w:rPr>
      </w:pPr>
      <w:r>
        <w:rPr>
          <w:rFonts w:ascii="Arial" w:hAnsi="Arial" w:cs="Arial"/>
        </w:rPr>
        <w:t>Conformément à l’article L.2122-2 du CGPPP, la convention d’occupation sera conclue pour une durée qui ne pourra pas dépasser la durée d’amortissement des investissements projetés dans le cadre de celle-ci.</w:t>
      </w:r>
    </w:p>
    <w:p w14:paraId="66C3A02F" w14:textId="77777777" w:rsidR="009E3EEB" w:rsidRPr="00672F53" w:rsidRDefault="009E3EEB" w:rsidP="009E3EEB">
      <w:pPr>
        <w:jc w:val="both"/>
        <w:rPr>
          <w:rFonts w:ascii="Arial" w:hAnsi="Arial" w:cs="Arial"/>
        </w:rPr>
      </w:pPr>
    </w:p>
    <w:p w14:paraId="79E5159E" w14:textId="77777777" w:rsidR="009E3EEB" w:rsidRDefault="009E3EEB" w:rsidP="009E3EEB">
      <w:pPr>
        <w:pStyle w:val="Retraitcorpsdetexte3"/>
        <w:ind w:left="0"/>
        <w:rPr>
          <w:rFonts w:cs="Arial"/>
          <w:sz w:val="20"/>
        </w:rPr>
      </w:pPr>
      <w:r>
        <w:rPr>
          <w:rFonts w:cs="Arial"/>
          <w:sz w:val="20"/>
        </w:rPr>
        <w:t xml:space="preserve">La signature d’une convention d’occupation par le candidat retenu devra intervenir </w:t>
      </w:r>
      <w:r w:rsidRPr="00155CB1">
        <w:rPr>
          <w:rFonts w:cs="Arial"/>
          <w:sz w:val="20"/>
        </w:rPr>
        <w:t>dans un délai raisonnable à l’appréciation de CNR</w:t>
      </w:r>
      <w:r>
        <w:rPr>
          <w:rFonts w:cs="Arial"/>
          <w:sz w:val="20"/>
        </w:rPr>
        <w:t>.</w:t>
      </w:r>
    </w:p>
    <w:p w14:paraId="647B59D7" w14:textId="77777777" w:rsidR="009E3EEB" w:rsidRDefault="009E3EEB" w:rsidP="009E3EEB">
      <w:pPr>
        <w:pStyle w:val="Retraitcorpsdetexte3"/>
        <w:ind w:left="0"/>
        <w:rPr>
          <w:rFonts w:cs="Arial"/>
          <w:sz w:val="20"/>
        </w:rPr>
      </w:pPr>
      <w:r>
        <w:rPr>
          <w:rFonts w:cs="Arial"/>
          <w:sz w:val="20"/>
        </w:rPr>
        <w:t xml:space="preserve">A défaut, CNR pourra stopper définitivement les échanges, ceci sans que </w:t>
      </w:r>
      <w:r w:rsidRPr="00B3429A">
        <w:rPr>
          <w:rFonts w:cs="Arial"/>
          <w:sz w:val="20"/>
        </w:rPr>
        <w:t xml:space="preserve">le candidat ne </w:t>
      </w:r>
      <w:r>
        <w:rPr>
          <w:rFonts w:cs="Arial"/>
          <w:sz w:val="20"/>
        </w:rPr>
        <w:t xml:space="preserve">puisse </w:t>
      </w:r>
      <w:r w:rsidRPr="00B3429A">
        <w:rPr>
          <w:rFonts w:cs="Arial"/>
          <w:sz w:val="20"/>
        </w:rPr>
        <w:t>prétendre à une</w:t>
      </w:r>
      <w:r>
        <w:rPr>
          <w:rFonts w:cs="Arial"/>
          <w:sz w:val="20"/>
        </w:rPr>
        <w:t xml:space="preserve"> quelconque</w:t>
      </w:r>
      <w:r w:rsidRPr="00B3429A">
        <w:rPr>
          <w:rFonts w:cs="Arial"/>
          <w:sz w:val="20"/>
        </w:rPr>
        <w:t xml:space="preserve"> rémunération ou indemnisation</w:t>
      </w:r>
      <w:r>
        <w:rPr>
          <w:rFonts w:cs="Arial"/>
          <w:sz w:val="20"/>
        </w:rPr>
        <w:t>.</w:t>
      </w:r>
    </w:p>
    <w:p w14:paraId="6B32684A" w14:textId="77777777" w:rsidR="009E3EEB" w:rsidRDefault="009E3EEB" w:rsidP="009E3EEB">
      <w:pPr>
        <w:pStyle w:val="retrait"/>
        <w:numPr>
          <w:ilvl w:val="0"/>
          <w:numId w:val="0"/>
        </w:numPr>
        <w:jc w:val="both"/>
        <w:rPr>
          <w:rFonts w:cs="Arial"/>
        </w:rPr>
      </w:pPr>
      <w:r w:rsidRPr="009D2867">
        <w:rPr>
          <w:rFonts w:ascii="Arial" w:hAnsi="Arial" w:cs="Arial"/>
        </w:rPr>
        <w:t xml:space="preserve">CNR se réserve </w:t>
      </w:r>
      <w:r>
        <w:rPr>
          <w:rFonts w:ascii="Arial" w:hAnsi="Arial" w:cs="Arial"/>
        </w:rPr>
        <w:t xml:space="preserve">alors </w:t>
      </w:r>
      <w:r w:rsidRPr="009D2867">
        <w:rPr>
          <w:rFonts w:ascii="Arial" w:hAnsi="Arial" w:cs="Arial"/>
        </w:rPr>
        <w:t xml:space="preserve">la possibilité de revenir vers </w:t>
      </w:r>
      <w:r>
        <w:rPr>
          <w:rFonts w:ascii="Arial" w:hAnsi="Arial" w:cs="Arial"/>
        </w:rPr>
        <w:t>l</w:t>
      </w:r>
      <w:r w:rsidRPr="009D2867">
        <w:rPr>
          <w:rFonts w:ascii="Arial" w:hAnsi="Arial" w:cs="Arial"/>
        </w:rPr>
        <w:t>e</w:t>
      </w:r>
      <w:r>
        <w:rPr>
          <w:rFonts w:ascii="Arial" w:hAnsi="Arial" w:cs="Arial"/>
        </w:rPr>
        <w:t xml:space="preserve"> ou le</w:t>
      </w:r>
      <w:r w:rsidRPr="009D2867">
        <w:rPr>
          <w:rFonts w:ascii="Arial" w:hAnsi="Arial" w:cs="Arial"/>
        </w:rPr>
        <w:t xml:space="preserve">s candidats </w:t>
      </w:r>
      <w:r>
        <w:rPr>
          <w:rFonts w:ascii="Arial" w:hAnsi="Arial" w:cs="Arial"/>
        </w:rPr>
        <w:t>initialement non-retenus en vue de la signature d’une convention d’occupation.</w:t>
      </w:r>
    </w:p>
    <w:p w14:paraId="07D7E143" w14:textId="77777777" w:rsidR="009E3EEB" w:rsidRDefault="009E3EEB" w:rsidP="009E3EEB">
      <w:pPr>
        <w:jc w:val="both"/>
        <w:rPr>
          <w:rFonts w:ascii="Arial" w:hAnsi="Arial" w:cs="Arial"/>
        </w:rPr>
      </w:pPr>
    </w:p>
    <w:p w14:paraId="7FE97CE9" w14:textId="77777777" w:rsidR="009E3EEB" w:rsidRDefault="009E3EEB" w:rsidP="009E3EEB">
      <w:pPr>
        <w:jc w:val="both"/>
        <w:rPr>
          <w:rFonts w:ascii="Arial" w:hAnsi="Arial" w:cs="Arial"/>
        </w:rPr>
      </w:pPr>
      <w:r>
        <w:rPr>
          <w:rFonts w:ascii="Arial" w:hAnsi="Arial" w:cs="Arial"/>
        </w:rPr>
        <w:t>Cette convention d’occupation devra être approuvée par la Direction Régionale de l’Environnement de l’Aménagement et du Logement (DREAL) Auvergne Rhône-Alpes, service de l’Etat chargé du contrôle de la concession accordée à CNR.</w:t>
      </w:r>
    </w:p>
    <w:p w14:paraId="3B69F1FA" w14:textId="77777777" w:rsidR="009E3EEB" w:rsidRDefault="009E3EEB" w:rsidP="009E3EEB">
      <w:pPr>
        <w:pStyle w:val="Retraitcorpsdetexte3"/>
        <w:ind w:left="0"/>
        <w:rPr>
          <w:rFonts w:cs="Arial"/>
          <w:sz w:val="20"/>
        </w:rPr>
      </w:pPr>
    </w:p>
    <w:p w14:paraId="6A74DD0F" w14:textId="77777777" w:rsidR="009E3EEB" w:rsidRDefault="009E3EEB" w:rsidP="009E3EEB">
      <w:pPr>
        <w:jc w:val="both"/>
        <w:rPr>
          <w:rFonts w:ascii="Arial" w:hAnsi="Arial"/>
          <w:color w:val="000000"/>
        </w:rPr>
      </w:pPr>
    </w:p>
    <w:p w14:paraId="20516F1A" w14:textId="77777777" w:rsidR="009E3EEB" w:rsidRDefault="009E3EEB" w:rsidP="009E3EEB">
      <w:pPr>
        <w:jc w:val="both"/>
        <w:rPr>
          <w:rFonts w:ascii="Arial" w:hAnsi="Arial"/>
          <w:color w:val="000000"/>
        </w:rPr>
      </w:pPr>
    </w:p>
    <w:p w14:paraId="6F200C70" w14:textId="77777777" w:rsidR="009E3EEB" w:rsidRPr="00A50B9D" w:rsidRDefault="009E3EEB" w:rsidP="009E3EEB">
      <w:pPr>
        <w:pStyle w:val="Style1"/>
        <w:rPr>
          <w:rFonts w:eastAsia="Times New Roman"/>
          <w:color w:val="auto"/>
          <w:sz w:val="20"/>
          <w:szCs w:val="20"/>
        </w:rPr>
      </w:pPr>
      <w:r w:rsidRPr="00A50B9D">
        <w:rPr>
          <w:rFonts w:eastAsia="Times New Roman"/>
          <w:color w:val="auto"/>
          <w:sz w:val="20"/>
          <w:szCs w:val="20"/>
        </w:rPr>
        <w:t>ARTICLE 2 : IDENTIFICATION DES LIEUX OBJET DU PRESENT APPEL A MANIFESTATION D’INTERÊT</w:t>
      </w:r>
    </w:p>
    <w:p w14:paraId="3B8A1648" w14:textId="77777777" w:rsidR="009E3EEB" w:rsidRDefault="009E3EEB" w:rsidP="009E3EEB">
      <w:pPr>
        <w:jc w:val="both"/>
        <w:rPr>
          <w:rFonts w:ascii="Arial" w:hAnsi="Arial" w:cs="Arial"/>
        </w:rPr>
      </w:pPr>
    </w:p>
    <w:p w14:paraId="3B8589B8" w14:textId="77777777" w:rsidR="009E3EEB" w:rsidRDefault="009E3EEB" w:rsidP="009E3EEB">
      <w:pPr>
        <w:jc w:val="both"/>
        <w:rPr>
          <w:rFonts w:ascii="Arial" w:hAnsi="Arial" w:cs="Arial"/>
        </w:rPr>
      </w:pPr>
      <w:r>
        <w:rPr>
          <w:rFonts w:ascii="Arial" w:hAnsi="Arial" w:cs="Arial"/>
        </w:rPr>
        <w:t xml:space="preserve">Les lieux </w:t>
      </w:r>
      <w:r w:rsidRPr="00D95BFA">
        <w:rPr>
          <w:rFonts w:ascii="Arial" w:hAnsi="Arial" w:cs="Arial"/>
        </w:rPr>
        <w:t xml:space="preserve">objet du présent appel à manifestation d’intérêt </w:t>
      </w:r>
      <w:r>
        <w:rPr>
          <w:rFonts w:ascii="Arial" w:hAnsi="Arial" w:cs="Arial"/>
        </w:rPr>
        <w:t>sont</w:t>
      </w:r>
      <w:r w:rsidRPr="00D95BFA">
        <w:rPr>
          <w:rFonts w:ascii="Arial" w:hAnsi="Arial" w:cs="Arial"/>
        </w:rPr>
        <w:t xml:space="preserve"> situé</w:t>
      </w:r>
      <w:r>
        <w:rPr>
          <w:rFonts w:ascii="Arial" w:hAnsi="Arial" w:cs="Arial"/>
        </w:rPr>
        <w:t>s</w:t>
      </w:r>
      <w:r w:rsidRPr="00D95BFA">
        <w:rPr>
          <w:rFonts w:ascii="Arial" w:hAnsi="Arial" w:cs="Arial"/>
        </w:rPr>
        <w:t xml:space="preserve"> </w:t>
      </w:r>
      <w:r>
        <w:rPr>
          <w:rFonts w:ascii="Arial" w:hAnsi="Arial" w:cs="Arial"/>
        </w:rPr>
        <w:t xml:space="preserve">sur le domaine concédé CNR, au Port de Lyon. </w:t>
      </w:r>
    </w:p>
    <w:p w14:paraId="0D012F37" w14:textId="77777777" w:rsidR="009E3EEB" w:rsidRDefault="009E3EEB" w:rsidP="009E3EEB">
      <w:pPr>
        <w:jc w:val="both"/>
        <w:rPr>
          <w:rFonts w:ascii="Arial" w:hAnsi="Arial" w:cs="Arial"/>
        </w:rPr>
      </w:pPr>
    </w:p>
    <w:p w14:paraId="017CFC85" w14:textId="017F6000" w:rsidR="009E3EEB" w:rsidRPr="00D95BFA" w:rsidRDefault="009E3EEB" w:rsidP="009E3EEB">
      <w:pPr>
        <w:jc w:val="both"/>
        <w:rPr>
          <w:rFonts w:ascii="Arial" w:hAnsi="Arial" w:cs="Arial"/>
        </w:rPr>
      </w:pPr>
      <w:r>
        <w:rPr>
          <w:rFonts w:ascii="Arial" w:hAnsi="Arial" w:cs="Arial"/>
        </w:rPr>
        <w:t xml:space="preserve">Il s’agit d’un terrain </w:t>
      </w:r>
      <w:r w:rsidR="002D613F">
        <w:rPr>
          <w:rFonts w:ascii="Arial" w:hAnsi="Arial" w:cs="Arial"/>
        </w:rPr>
        <w:t>de</w:t>
      </w:r>
      <w:r>
        <w:rPr>
          <w:rFonts w:ascii="Arial" w:hAnsi="Arial" w:cs="Arial"/>
        </w:rPr>
        <w:t xml:space="preserve"> </w:t>
      </w:r>
      <w:r w:rsidR="00045BA5">
        <w:rPr>
          <w:rFonts w:ascii="Arial" w:hAnsi="Arial" w:cs="Arial"/>
        </w:rPr>
        <w:t>onze mille cent seize</w:t>
      </w:r>
      <w:r>
        <w:rPr>
          <w:rFonts w:ascii="Arial" w:hAnsi="Arial" w:cs="Arial"/>
        </w:rPr>
        <w:t xml:space="preserve"> mètres carrés</w:t>
      </w:r>
      <w:r w:rsidR="00045BA5">
        <w:rPr>
          <w:rFonts w:ascii="Arial" w:hAnsi="Arial" w:cs="Arial"/>
        </w:rPr>
        <w:t xml:space="preserve"> (11 116 m²)</w:t>
      </w:r>
      <w:r w:rsidR="002D613F">
        <w:rPr>
          <w:rFonts w:ascii="Arial" w:hAnsi="Arial" w:cs="Arial"/>
        </w:rPr>
        <w:t xml:space="preserve"> </w:t>
      </w:r>
      <w:r>
        <w:rPr>
          <w:rFonts w:ascii="Arial" w:hAnsi="Arial" w:cs="Arial"/>
        </w:rPr>
        <w:t xml:space="preserve">situé rue </w:t>
      </w:r>
      <w:r w:rsidR="002D613F">
        <w:rPr>
          <w:rFonts w:ascii="Arial" w:hAnsi="Arial" w:cs="Arial"/>
        </w:rPr>
        <w:t>de Fos sur Mer</w:t>
      </w:r>
      <w:r>
        <w:rPr>
          <w:rFonts w:ascii="Arial" w:hAnsi="Arial" w:cs="Arial"/>
        </w:rPr>
        <w:t xml:space="preserve"> à Lyon (69007)</w:t>
      </w:r>
      <w:r w:rsidR="002D613F">
        <w:rPr>
          <w:rFonts w:ascii="Arial" w:hAnsi="Arial" w:cs="Arial"/>
        </w:rPr>
        <w:t>, cadastré CH 249</w:t>
      </w:r>
      <w:r>
        <w:rPr>
          <w:rFonts w:ascii="Arial" w:hAnsi="Arial" w:cs="Arial"/>
        </w:rPr>
        <w:t xml:space="preserve">.  </w:t>
      </w:r>
    </w:p>
    <w:p w14:paraId="32F01BE3" w14:textId="77777777" w:rsidR="009E3EEB" w:rsidRDefault="009E3EEB" w:rsidP="009E3EEB">
      <w:pPr>
        <w:jc w:val="both"/>
        <w:rPr>
          <w:rFonts w:ascii="Arial" w:hAnsi="Arial" w:cs="Arial"/>
        </w:rPr>
      </w:pPr>
    </w:p>
    <w:p w14:paraId="4A4C67D2" w14:textId="76C27494" w:rsidR="002923C9" w:rsidRDefault="002923C9" w:rsidP="009E3EEB">
      <w:pPr>
        <w:jc w:val="both"/>
        <w:rPr>
          <w:rFonts w:ascii="Arial" w:hAnsi="Arial" w:cs="Arial"/>
        </w:rPr>
      </w:pPr>
      <w:r>
        <w:rPr>
          <w:rFonts w:ascii="Arial" w:hAnsi="Arial" w:cs="Arial"/>
        </w:rPr>
        <w:t xml:space="preserve">D’un quai d’un </w:t>
      </w:r>
      <w:r w:rsidR="002D613F">
        <w:rPr>
          <w:rFonts w:ascii="Arial" w:hAnsi="Arial" w:cs="Arial"/>
        </w:rPr>
        <w:t>linéaire</w:t>
      </w:r>
      <w:r>
        <w:rPr>
          <w:rFonts w:ascii="Arial" w:hAnsi="Arial" w:cs="Arial"/>
        </w:rPr>
        <w:t xml:space="preserve"> de </w:t>
      </w:r>
      <w:r w:rsidR="002D613F" w:rsidRPr="002D613F">
        <w:rPr>
          <w:rFonts w:ascii="Arial" w:hAnsi="Arial" w:cs="Arial"/>
        </w:rPr>
        <w:t>cent-dix</w:t>
      </w:r>
      <w:r w:rsidRPr="002D613F">
        <w:rPr>
          <w:rFonts w:ascii="Arial" w:hAnsi="Arial" w:cs="Arial"/>
        </w:rPr>
        <w:t xml:space="preserve"> mètres carrés</w:t>
      </w:r>
      <w:r w:rsidR="00CB299A" w:rsidRPr="002D613F">
        <w:rPr>
          <w:rFonts w:ascii="Arial" w:hAnsi="Arial" w:cs="Arial"/>
        </w:rPr>
        <w:t xml:space="preserve"> (</w:t>
      </w:r>
      <w:r w:rsidR="002D613F" w:rsidRPr="002D613F">
        <w:rPr>
          <w:rFonts w:ascii="Arial" w:hAnsi="Arial" w:cs="Arial"/>
        </w:rPr>
        <w:t>110</w:t>
      </w:r>
      <w:r w:rsidR="00CB299A" w:rsidRPr="002D613F">
        <w:rPr>
          <w:rFonts w:ascii="Arial" w:hAnsi="Arial" w:cs="Arial"/>
        </w:rPr>
        <w:t xml:space="preserve"> m</w:t>
      </w:r>
      <w:r w:rsidR="002D613F" w:rsidRPr="002D613F">
        <w:rPr>
          <w:rFonts w:ascii="Arial" w:hAnsi="Arial" w:cs="Arial"/>
        </w:rPr>
        <w:t>l</w:t>
      </w:r>
      <w:r w:rsidR="00CB299A" w:rsidRPr="002D613F">
        <w:rPr>
          <w:rFonts w:ascii="Arial" w:hAnsi="Arial" w:cs="Arial"/>
        </w:rPr>
        <w:t>)</w:t>
      </w:r>
      <w:r>
        <w:rPr>
          <w:rFonts w:ascii="Arial" w:hAnsi="Arial" w:cs="Arial"/>
        </w:rPr>
        <w:t xml:space="preserve"> environ et dont les conditions d’exploitation sont formalisées via une convention de partage. Actuellement cette convention rassemble : CNR, la société COMBRONDE, la société PURFER et </w:t>
      </w:r>
      <w:r w:rsidR="002D613F">
        <w:rPr>
          <w:rFonts w:ascii="Arial" w:hAnsi="Arial" w:cs="Arial"/>
        </w:rPr>
        <w:t>la Métropole de Lyon</w:t>
      </w:r>
      <w:r>
        <w:rPr>
          <w:rFonts w:ascii="Arial" w:hAnsi="Arial" w:cs="Arial"/>
        </w:rPr>
        <w:t xml:space="preserve"> </w:t>
      </w:r>
    </w:p>
    <w:p w14:paraId="37125A10" w14:textId="77777777" w:rsidR="002923C9" w:rsidRDefault="002923C9" w:rsidP="009E3EEB">
      <w:pPr>
        <w:jc w:val="both"/>
        <w:rPr>
          <w:rFonts w:ascii="Arial" w:hAnsi="Arial" w:cs="Arial"/>
        </w:rPr>
      </w:pPr>
    </w:p>
    <w:p w14:paraId="406A9554" w14:textId="77777777" w:rsidR="009E3EEB" w:rsidRPr="000E1690" w:rsidRDefault="009E3EEB" w:rsidP="009E3EEB">
      <w:pPr>
        <w:jc w:val="both"/>
        <w:rPr>
          <w:rFonts w:ascii="Arial" w:hAnsi="Arial" w:cs="Arial"/>
        </w:rPr>
      </w:pPr>
      <w:r w:rsidRPr="000E1690">
        <w:rPr>
          <w:rFonts w:ascii="Arial" w:hAnsi="Arial" w:cs="Arial"/>
        </w:rPr>
        <w:t>Les informations sur les risques auxquels ce bien est exposé sont disponibles sur le site Géorisques : www.georisques. gouv.fr.</w:t>
      </w:r>
    </w:p>
    <w:p w14:paraId="53EF8FE5" w14:textId="77777777" w:rsidR="009E3EEB" w:rsidRDefault="009E3EEB" w:rsidP="009E3EEB">
      <w:pPr>
        <w:jc w:val="both"/>
        <w:rPr>
          <w:rFonts w:ascii="Arial" w:hAnsi="Arial" w:cs="Arial"/>
        </w:rPr>
      </w:pPr>
    </w:p>
    <w:p w14:paraId="28701437" w14:textId="7794286A" w:rsidR="009E3EEB" w:rsidRDefault="009E3EEB" w:rsidP="009E3EEB">
      <w:pPr>
        <w:jc w:val="both"/>
        <w:rPr>
          <w:rFonts w:ascii="Arial" w:hAnsi="Arial" w:cs="Arial"/>
        </w:rPr>
      </w:pPr>
      <w:r>
        <w:rPr>
          <w:rFonts w:ascii="Arial" w:hAnsi="Arial" w:cs="Arial"/>
        </w:rPr>
        <w:t xml:space="preserve">Les lieux </w:t>
      </w:r>
      <w:r w:rsidRPr="00D95BFA">
        <w:rPr>
          <w:rFonts w:ascii="Arial" w:hAnsi="Arial" w:cs="Arial"/>
        </w:rPr>
        <w:t>objet</w:t>
      </w:r>
      <w:r w:rsidR="005929DB">
        <w:rPr>
          <w:rFonts w:ascii="Arial" w:hAnsi="Arial" w:cs="Arial"/>
        </w:rPr>
        <w:t>s</w:t>
      </w:r>
      <w:r w:rsidRPr="00D95BFA">
        <w:rPr>
          <w:rFonts w:ascii="Arial" w:hAnsi="Arial" w:cs="Arial"/>
        </w:rPr>
        <w:t xml:space="preserve"> du présent appel à manifestation d’intérêt </w:t>
      </w:r>
      <w:r>
        <w:rPr>
          <w:rFonts w:ascii="Arial" w:hAnsi="Arial" w:cs="Arial"/>
        </w:rPr>
        <w:t>figurent en couleur rouge sur la vue aérienne ci-dessous :</w:t>
      </w:r>
    </w:p>
    <w:p w14:paraId="6EC45B84" w14:textId="77777777" w:rsidR="009E3EEB" w:rsidRDefault="009E3EEB" w:rsidP="009E3EEB">
      <w:pPr>
        <w:jc w:val="both"/>
        <w:rPr>
          <w:rFonts w:ascii="Arial" w:hAnsi="Arial" w:cs="Arial"/>
        </w:rPr>
      </w:pPr>
    </w:p>
    <w:p w14:paraId="285F0758" w14:textId="713A718B" w:rsidR="009E3EEB" w:rsidRDefault="00ED0638" w:rsidP="009E3EEB">
      <w:pPr>
        <w:jc w:val="both"/>
        <w:rPr>
          <w:rFonts w:ascii="Arial" w:hAnsi="Arial" w:cs="Arial"/>
        </w:rPr>
      </w:pPr>
      <w:r>
        <w:rPr>
          <w:b/>
          <w:noProof/>
          <w:color w:val="00B050"/>
          <w:sz w:val="22"/>
          <w:szCs w:val="22"/>
          <w:highlight w:val="yellow"/>
        </w:rPr>
        <w:lastRenderedPageBreak/>
        <w:drawing>
          <wp:inline distT="0" distB="0" distL="0" distR="0" wp14:anchorId="1D46A872" wp14:editId="1032357B">
            <wp:extent cx="5753100" cy="4743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743450"/>
                    </a:xfrm>
                    <a:prstGeom prst="rect">
                      <a:avLst/>
                    </a:prstGeom>
                    <a:noFill/>
                    <a:ln>
                      <a:noFill/>
                    </a:ln>
                  </pic:spPr>
                </pic:pic>
              </a:graphicData>
            </a:graphic>
          </wp:inline>
        </w:drawing>
      </w:r>
    </w:p>
    <w:p w14:paraId="55481839" w14:textId="77777777" w:rsidR="00ED0638" w:rsidRDefault="00ED0638" w:rsidP="009E3EEB">
      <w:pPr>
        <w:pStyle w:val="retrait"/>
        <w:numPr>
          <w:ilvl w:val="0"/>
          <w:numId w:val="0"/>
        </w:numPr>
        <w:jc w:val="both"/>
        <w:rPr>
          <w:rFonts w:ascii="Arial" w:hAnsi="Arial" w:cs="Arial"/>
        </w:rPr>
      </w:pPr>
    </w:p>
    <w:p w14:paraId="2A952D17" w14:textId="49D61A13" w:rsidR="009E3EEB" w:rsidRPr="00307567" w:rsidRDefault="009E3EEB" w:rsidP="009E3EEB">
      <w:pPr>
        <w:pStyle w:val="retrait"/>
        <w:numPr>
          <w:ilvl w:val="0"/>
          <w:numId w:val="0"/>
        </w:numPr>
        <w:jc w:val="both"/>
        <w:rPr>
          <w:rFonts w:ascii="Arial" w:hAnsi="Arial" w:cs="Arial"/>
        </w:rPr>
      </w:pPr>
      <w:r w:rsidRPr="00206246">
        <w:rPr>
          <w:rFonts w:ascii="Arial" w:hAnsi="Arial" w:cs="Arial"/>
        </w:rPr>
        <w:t>Tout projet qui ne porterait pas sur l’intégralité du terrain objet du présent appel à manifestation d’intérêt sera éliminé</w:t>
      </w:r>
      <w:r>
        <w:rPr>
          <w:rFonts w:ascii="Arial" w:hAnsi="Arial" w:cs="Arial"/>
        </w:rPr>
        <w:t>.</w:t>
      </w:r>
    </w:p>
    <w:p w14:paraId="37EF9E14" w14:textId="77777777" w:rsidR="009E3EEB" w:rsidRDefault="009E3EEB" w:rsidP="009E3EEB">
      <w:pPr>
        <w:jc w:val="both"/>
        <w:rPr>
          <w:rFonts w:ascii="Arial" w:hAnsi="Arial" w:cs="Arial"/>
        </w:rPr>
      </w:pPr>
    </w:p>
    <w:p w14:paraId="7E902D1E" w14:textId="77777777" w:rsidR="009E3EEB" w:rsidRDefault="009E3EEB" w:rsidP="009E3EEB">
      <w:pPr>
        <w:jc w:val="both"/>
        <w:rPr>
          <w:rFonts w:ascii="Arial" w:hAnsi="Arial" w:cs="Arial"/>
          <w:b/>
          <w:i/>
          <w:smallCaps/>
        </w:rPr>
      </w:pPr>
      <w:r w:rsidRPr="00A83957">
        <w:rPr>
          <w:rFonts w:ascii="Arial" w:hAnsi="Arial" w:cs="Arial"/>
          <w:b/>
          <w:i/>
          <w:smallCaps/>
          <w:u w:val="single"/>
        </w:rPr>
        <w:t xml:space="preserve">Date </w:t>
      </w:r>
      <w:r>
        <w:rPr>
          <w:rFonts w:ascii="Arial" w:hAnsi="Arial" w:cs="Arial"/>
          <w:b/>
          <w:i/>
          <w:smallCaps/>
          <w:u w:val="single"/>
        </w:rPr>
        <w:t xml:space="preserve">de </w:t>
      </w:r>
      <w:proofErr w:type="spellStart"/>
      <w:r>
        <w:rPr>
          <w:rFonts w:ascii="Arial" w:hAnsi="Arial" w:cs="Arial"/>
          <w:b/>
          <w:i/>
          <w:smallCaps/>
          <w:u w:val="single"/>
        </w:rPr>
        <w:t>disponibilit</w:t>
      </w:r>
      <w:r w:rsidRPr="00A83957">
        <w:rPr>
          <w:rFonts w:ascii="Arial" w:hAnsi="Arial" w:cs="Arial"/>
          <w:b/>
          <w:i/>
          <w:smallCaps/>
          <w:sz w:val="16"/>
          <w:szCs w:val="16"/>
          <w:u w:val="single"/>
        </w:rPr>
        <w:t>É</w:t>
      </w:r>
      <w:proofErr w:type="spellEnd"/>
      <w:r>
        <w:rPr>
          <w:rFonts w:ascii="Arial" w:hAnsi="Arial" w:cs="Arial"/>
          <w:b/>
          <w:i/>
          <w:smallCaps/>
          <w:sz w:val="16"/>
          <w:szCs w:val="16"/>
          <w:u w:val="single"/>
        </w:rPr>
        <w:t xml:space="preserve"> </w:t>
      </w:r>
      <w:proofErr w:type="spellStart"/>
      <w:r w:rsidRPr="00A83957">
        <w:rPr>
          <w:rFonts w:ascii="Arial" w:hAnsi="Arial" w:cs="Arial"/>
          <w:b/>
          <w:i/>
          <w:smallCaps/>
          <w:u w:val="single"/>
        </w:rPr>
        <w:t>envisag</w:t>
      </w:r>
      <w:r w:rsidRPr="00A83957">
        <w:rPr>
          <w:rFonts w:ascii="Arial" w:hAnsi="Arial" w:cs="Arial"/>
          <w:b/>
          <w:i/>
          <w:smallCaps/>
          <w:sz w:val="16"/>
          <w:szCs w:val="16"/>
          <w:u w:val="single"/>
        </w:rPr>
        <w:t>É</w:t>
      </w:r>
      <w:r w:rsidRPr="00A83957">
        <w:rPr>
          <w:rFonts w:ascii="Arial" w:hAnsi="Arial" w:cs="Arial"/>
          <w:b/>
          <w:i/>
          <w:smallCaps/>
          <w:u w:val="single"/>
        </w:rPr>
        <w:t>e</w:t>
      </w:r>
      <w:proofErr w:type="spellEnd"/>
      <w:r w:rsidRPr="00A83957">
        <w:rPr>
          <w:rFonts w:ascii="Arial" w:hAnsi="Arial" w:cs="Arial"/>
          <w:b/>
          <w:i/>
          <w:smallCaps/>
        </w:rPr>
        <w:t> :</w:t>
      </w:r>
    </w:p>
    <w:p w14:paraId="6DCEC276" w14:textId="3A0BC008" w:rsidR="009E3EEB" w:rsidRPr="000C2D51" w:rsidRDefault="009E3EEB" w:rsidP="009E3EEB">
      <w:pPr>
        <w:jc w:val="both"/>
        <w:rPr>
          <w:rFonts w:ascii="Arial" w:hAnsi="Arial" w:cs="Arial"/>
          <w:color w:val="92D050"/>
        </w:rPr>
      </w:pPr>
      <w:r w:rsidRPr="002875A2">
        <w:rPr>
          <w:rFonts w:ascii="Arial" w:hAnsi="Arial" w:cs="Arial"/>
        </w:rPr>
        <w:t xml:space="preserve">A titre indicatif la date de disponibilité des lieux susvisés est estimée </w:t>
      </w:r>
      <w:r>
        <w:rPr>
          <w:rFonts w:ascii="Arial" w:hAnsi="Arial" w:cs="Arial"/>
        </w:rPr>
        <w:t xml:space="preserve">au </w:t>
      </w:r>
      <w:r w:rsidRPr="000C2D51">
        <w:rPr>
          <w:rFonts w:ascii="Arial" w:hAnsi="Arial" w:cs="Arial"/>
        </w:rPr>
        <w:t>1</w:t>
      </w:r>
      <w:r w:rsidRPr="000C2D51">
        <w:rPr>
          <w:rFonts w:ascii="Arial" w:hAnsi="Arial" w:cs="Arial"/>
          <w:vertAlign w:val="superscript"/>
        </w:rPr>
        <w:t>er</w:t>
      </w:r>
      <w:r w:rsidRPr="000C2D51">
        <w:rPr>
          <w:rFonts w:ascii="Arial" w:hAnsi="Arial" w:cs="Arial"/>
        </w:rPr>
        <w:t xml:space="preserve"> janvier 2026</w:t>
      </w:r>
      <w:r>
        <w:rPr>
          <w:rFonts w:ascii="Arial" w:hAnsi="Arial" w:cs="Arial"/>
        </w:rPr>
        <w:t xml:space="preserve"> pour une durée de mise à disposition d</w:t>
      </w:r>
      <w:r w:rsidR="005929DB">
        <w:rPr>
          <w:rFonts w:ascii="Arial" w:hAnsi="Arial" w:cs="Arial"/>
        </w:rPr>
        <w:t xml:space="preserve">’environ </w:t>
      </w:r>
      <w:r>
        <w:rPr>
          <w:rFonts w:ascii="Arial" w:hAnsi="Arial" w:cs="Arial"/>
        </w:rPr>
        <w:t>20 ans</w:t>
      </w:r>
      <w:r w:rsidRPr="000C2D51">
        <w:rPr>
          <w:rFonts w:ascii="Arial" w:hAnsi="Arial" w:cs="Arial"/>
        </w:rPr>
        <w:t>.</w:t>
      </w:r>
    </w:p>
    <w:p w14:paraId="30071E48" w14:textId="77777777" w:rsidR="009E3EEB" w:rsidRDefault="009E3EEB" w:rsidP="009E3EEB">
      <w:pPr>
        <w:jc w:val="both"/>
        <w:rPr>
          <w:rFonts w:ascii="Arial" w:hAnsi="Arial" w:cs="Arial"/>
        </w:rPr>
      </w:pPr>
    </w:p>
    <w:p w14:paraId="1C217BE9" w14:textId="77777777" w:rsidR="009E3EEB" w:rsidRDefault="009E3EEB" w:rsidP="009E3EEB">
      <w:pPr>
        <w:jc w:val="both"/>
        <w:rPr>
          <w:rFonts w:ascii="Arial" w:hAnsi="Arial" w:cs="Arial"/>
        </w:rPr>
      </w:pPr>
    </w:p>
    <w:p w14:paraId="4B9B659F" w14:textId="77777777" w:rsidR="009E3EEB" w:rsidRPr="002875A2" w:rsidRDefault="009E3EEB" w:rsidP="009E3EEB">
      <w:pPr>
        <w:jc w:val="both"/>
        <w:rPr>
          <w:rFonts w:ascii="Arial" w:hAnsi="Arial" w:cs="Arial"/>
          <w:b/>
          <w:smallCaps/>
          <w:u w:val="single"/>
        </w:rPr>
      </w:pPr>
      <w:r w:rsidRPr="002875A2">
        <w:rPr>
          <w:rFonts w:ascii="Arial" w:hAnsi="Arial" w:cs="Arial"/>
          <w:b/>
          <w:smallCaps/>
          <w:u w:val="single"/>
        </w:rPr>
        <w:t>Visite des lieux avant remise des dossiers de projets</w:t>
      </w:r>
    </w:p>
    <w:p w14:paraId="5BC63F76" w14:textId="77777777" w:rsidR="009E3EEB" w:rsidRPr="002875A2" w:rsidRDefault="009E3EEB" w:rsidP="009E3EEB">
      <w:pPr>
        <w:autoSpaceDE w:val="0"/>
        <w:autoSpaceDN w:val="0"/>
        <w:adjustRightInd w:val="0"/>
        <w:spacing w:line="240" w:lineRule="atLeast"/>
        <w:jc w:val="both"/>
        <w:rPr>
          <w:rFonts w:ascii="Arial" w:hAnsi="Arial" w:cs="Arial"/>
        </w:rPr>
      </w:pPr>
      <w:r w:rsidRPr="002875A2">
        <w:rPr>
          <w:rFonts w:ascii="Arial" w:hAnsi="Arial" w:cs="Arial"/>
        </w:rPr>
        <w:t xml:space="preserve">Une visite des lieux pourra être demandée par chaque candidat avant le dépôt de son dossier de projet en prenant contact via l’adresse courriel suivante : </w:t>
      </w:r>
      <w:r>
        <w:rPr>
          <w:rFonts w:ascii="Arial" w:hAnsi="Arial" w:cs="Arial"/>
        </w:rPr>
        <w:t>portdelyon</w:t>
      </w:r>
      <w:r w:rsidRPr="002875A2">
        <w:rPr>
          <w:rFonts w:ascii="Arial" w:hAnsi="Arial" w:cs="Arial"/>
        </w:rPr>
        <w:t>@cnr.tm.fr</w:t>
      </w:r>
    </w:p>
    <w:p w14:paraId="2D76951D" w14:textId="77777777" w:rsidR="009E3EEB" w:rsidRDefault="009E3EEB" w:rsidP="009E3EEB">
      <w:pPr>
        <w:jc w:val="both"/>
        <w:rPr>
          <w:rFonts w:ascii="Arial" w:hAnsi="Arial" w:cs="Arial"/>
        </w:rPr>
      </w:pPr>
    </w:p>
    <w:p w14:paraId="61FFF3CD" w14:textId="23B1F158" w:rsidR="009E3EEB" w:rsidRPr="00ED0638" w:rsidRDefault="009E3EEB" w:rsidP="00ED0638">
      <w:pPr>
        <w:pStyle w:val="Style1"/>
        <w:rPr>
          <w:rFonts w:eastAsia="Times New Roman"/>
          <w:color w:val="auto"/>
          <w:sz w:val="20"/>
          <w:szCs w:val="20"/>
        </w:rPr>
      </w:pPr>
      <w:r w:rsidRPr="00ED0638">
        <w:rPr>
          <w:rFonts w:eastAsia="Times New Roman"/>
          <w:color w:val="auto"/>
          <w:sz w:val="20"/>
          <w:szCs w:val="20"/>
        </w:rPr>
        <w:t>ARTICLE 3 : INFORMATIONS TECHNIQUES</w:t>
      </w:r>
    </w:p>
    <w:p w14:paraId="3338F4D0" w14:textId="77777777" w:rsidR="009E3EEB" w:rsidRDefault="009E3EEB" w:rsidP="009E3EEB">
      <w:pPr>
        <w:jc w:val="both"/>
        <w:rPr>
          <w:rFonts w:ascii="Arial" w:hAnsi="Arial" w:cs="Arial"/>
        </w:rPr>
      </w:pPr>
    </w:p>
    <w:p w14:paraId="2B149446" w14:textId="77777777" w:rsidR="009E3EEB" w:rsidRDefault="009E3EEB" w:rsidP="009E3EEB">
      <w:pPr>
        <w:pStyle w:val="Default"/>
        <w:jc w:val="both"/>
        <w:rPr>
          <w:rFonts w:ascii="Arial Gras" w:hAnsi="Arial Gras"/>
          <w:b/>
          <w:smallCaps/>
          <w:color w:val="auto"/>
          <w:sz w:val="20"/>
          <w:szCs w:val="20"/>
          <w:u w:val="single"/>
        </w:rPr>
      </w:pPr>
      <w:r>
        <w:rPr>
          <w:rFonts w:ascii="Arial Gras" w:hAnsi="Arial Gras"/>
          <w:b/>
          <w:smallCaps/>
          <w:color w:val="auto"/>
          <w:sz w:val="20"/>
          <w:szCs w:val="20"/>
          <w:u w:val="single"/>
        </w:rPr>
        <w:t xml:space="preserve">Etat du </w:t>
      </w:r>
      <w:r w:rsidRPr="00DE3C29">
        <w:rPr>
          <w:rFonts w:ascii="Arial Gras" w:hAnsi="Arial Gras"/>
          <w:b/>
          <w:smallCaps/>
          <w:color w:val="auto"/>
          <w:sz w:val="20"/>
          <w:szCs w:val="20"/>
          <w:u w:val="single"/>
        </w:rPr>
        <w:t xml:space="preserve">sol et </w:t>
      </w:r>
      <w:r>
        <w:rPr>
          <w:rFonts w:ascii="Arial Gras" w:hAnsi="Arial Gras"/>
          <w:b/>
          <w:smallCaps/>
          <w:color w:val="auto"/>
          <w:sz w:val="20"/>
          <w:szCs w:val="20"/>
          <w:u w:val="single"/>
        </w:rPr>
        <w:t xml:space="preserve">du </w:t>
      </w:r>
      <w:r w:rsidRPr="00DE3C29">
        <w:rPr>
          <w:rFonts w:ascii="Arial Gras" w:hAnsi="Arial Gras"/>
          <w:b/>
          <w:smallCaps/>
          <w:color w:val="auto"/>
          <w:sz w:val="20"/>
          <w:szCs w:val="20"/>
          <w:u w:val="single"/>
        </w:rPr>
        <w:t>sous-sol</w:t>
      </w:r>
    </w:p>
    <w:p w14:paraId="5766F494" w14:textId="419C39BA" w:rsidR="009E3EEB" w:rsidRDefault="009E3EEB" w:rsidP="009E3EEB">
      <w:pPr>
        <w:pStyle w:val="Default"/>
        <w:jc w:val="both"/>
        <w:rPr>
          <w:sz w:val="20"/>
          <w:szCs w:val="20"/>
        </w:rPr>
      </w:pPr>
      <w:r>
        <w:rPr>
          <w:sz w:val="20"/>
          <w:szCs w:val="20"/>
        </w:rPr>
        <w:t xml:space="preserve">Les candidats sont informés que le sol et le sous-sol feront l’objet d’un </w:t>
      </w:r>
      <w:r w:rsidR="00ED0638">
        <w:rPr>
          <w:sz w:val="20"/>
          <w:szCs w:val="20"/>
        </w:rPr>
        <w:t xml:space="preserve">éventuel </w:t>
      </w:r>
      <w:r>
        <w:rPr>
          <w:sz w:val="20"/>
          <w:szCs w:val="20"/>
        </w:rPr>
        <w:t>diagnostic de recherche de pollution préalablement à la signature de la convention d’occupation par le candidat retenu. Ce diagnostic sera</w:t>
      </w:r>
      <w:r w:rsidR="00413B2C">
        <w:rPr>
          <w:sz w:val="20"/>
          <w:szCs w:val="20"/>
        </w:rPr>
        <w:t>it</w:t>
      </w:r>
      <w:r>
        <w:rPr>
          <w:sz w:val="20"/>
          <w:szCs w:val="20"/>
        </w:rPr>
        <w:t xml:space="preserve"> commandé par CNR, son coût sera supporté moitié par CNR, moitié par le candidat retenu et sera</w:t>
      </w:r>
      <w:r w:rsidR="00413B2C">
        <w:rPr>
          <w:sz w:val="20"/>
          <w:szCs w:val="20"/>
        </w:rPr>
        <w:t>it</w:t>
      </w:r>
      <w:r>
        <w:rPr>
          <w:sz w:val="20"/>
          <w:szCs w:val="20"/>
        </w:rPr>
        <w:t xml:space="preserve"> annexé à la convention d’occupation à venir.</w:t>
      </w:r>
    </w:p>
    <w:p w14:paraId="6CA6A53E" w14:textId="7EC6C403" w:rsidR="00E468B0" w:rsidRDefault="00E468B0" w:rsidP="009E3EEB">
      <w:pPr>
        <w:pStyle w:val="Default"/>
        <w:jc w:val="both"/>
        <w:rPr>
          <w:sz w:val="20"/>
          <w:szCs w:val="20"/>
        </w:rPr>
      </w:pPr>
      <w:r>
        <w:rPr>
          <w:sz w:val="20"/>
          <w:szCs w:val="20"/>
        </w:rPr>
        <w:t xml:space="preserve">Un diagnostic sol a été réalisé en 2023 et est annexé au présent AMI. </w:t>
      </w:r>
    </w:p>
    <w:p w14:paraId="23C1A96F" w14:textId="77777777" w:rsidR="009E3EEB" w:rsidRDefault="009E3EEB" w:rsidP="009E3EEB">
      <w:pPr>
        <w:pStyle w:val="Default"/>
        <w:jc w:val="both"/>
        <w:rPr>
          <w:bCs/>
          <w:i/>
          <w:iCs/>
          <w:color w:val="92D050"/>
          <w:sz w:val="20"/>
          <w:szCs w:val="20"/>
        </w:rPr>
      </w:pPr>
    </w:p>
    <w:p w14:paraId="578DCEBB" w14:textId="77777777" w:rsidR="009E3EEB" w:rsidRDefault="009E3EEB" w:rsidP="009E3EEB">
      <w:pPr>
        <w:pStyle w:val="Default"/>
        <w:jc w:val="both"/>
        <w:rPr>
          <w:sz w:val="20"/>
          <w:szCs w:val="20"/>
        </w:rPr>
      </w:pPr>
      <w:r>
        <w:rPr>
          <w:sz w:val="20"/>
          <w:szCs w:val="20"/>
        </w:rPr>
        <w:t xml:space="preserve">Le ou les candidats retenus feront leur affaire exclusive, sous leur seule responsabilité et à leurs seuls frais de tout désordre situé dans le sol ou en sous-sol du terrain objet du présent appel à manifestation </w:t>
      </w:r>
      <w:r>
        <w:rPr>
          <w:sz w:val="20"/>
          <w:szCs w:val="20"/>
        </w:rPr>
        <w:lastRenderedPageBreak/>
        <w:t>d’intérêt, qu’il s’agisse d’un désordre lié à une pollution, à sa nature géotechnique, à la présence d’engins pyrotechniques ou de toute autre désordre de quelque nature qu’il soit.</w:t>
      </w:r>
    </w:p>
    <w:p w14:paraId="7640B9BE" w14:textId="77777777" w:rsidR="009E3EEB" w:rsidRDefault="009E3EEB" w:rsidP="009E3EEB">
      <w:pPr>
        <w:pStyle w:val="Default"/>
        <w:jc w:val="both"/>
        <w:rPr>
          <w:bCs/>
          <w:i/>
          <w:iCs/>
          <w:color w:val="00B050"/>
          <w:sz w:val="20"/>
          <w:szCs w:val="20"/>
        </w:rPr>
      </w:pPr>
    </w:p>
    <w:p w14:paraId="2C2297C0" w14:textId="77777777" w:rsidR="009E3EEB" w:rsidRDefault="009E3EEB" w:rsidP="009E3EEB">
      <w:pPr>
        <w:pStyle w:val="Default"/>
        <w:jc w:val="both"/>
        <w:rPr>
          <w:sz w:val="20"/>
          <w:szCs w:val="20"/>
        </w:rPr>
      </w:pPr>
      <w:r>
        <w:rPr>
          <w:sz w:val="20"/>
          <w:szCs w:val="20"/>
        </w:rPr>
        <w:t>A</w:t>
      </w:r>
      <w:r w:rsidRPr="001C3A9D">
        <w:rPr>
          <w:sz w:val="20"/>
          <w:szCs w:val="20"/>
        </w:rPr>
        <w:t>ucune</w:t>
      </w:r>
      <w:r w:rsidRPr="009035CE">
        <w:rPr>
          <w:sz w:val="20"/>
          <w:szCs w:val="20"/>
        </w:rPr>
        <w:t xml:space="preserve"> </w:t>
      </w:r>
      <w:r w:rsidRPr="001C3A9D">
        <w:rPr>
          <w:sz w:val="20"/>
          <w:szCs w:val="20"/>
        </w:rPr>
        <w:t xml:space="preserve">négociation </w:t>
      </w:r>
      <w:r w:rsidRPr="009035CE">
        <w:rPr>
          <w:sz w:val="20"/>
          <w:szCs w:val="20"/>
        </w:rPr>
        <w:t xml:space="preserve">ne sera possible en vue de la baisse du montant de la redevance d’occupation </w:t>
      </w:r>
      <w:r>
        <w:rPr>
          <w:sz w:val="20"/>
          <w:szCs w:val="20"/>
        </w:rPr>
        <w:t xml:space="preserve">ci-après fixée </w:t>
      </w:r>
      <w:r w:rsidRPr="009035CE">
        <w:rPr>
          <w:sz w:val="20"/>
          <w:szCs w:val="20"/>
        </w:rPr>
        <w:t>sur le fondement du résultat de ce diagnostic ou de l’état du sol en général.</w:t>
      </w:r>
    </w:p>
    <w:p w14:paraId="46245F9D" w14:textId="77777777" w:rsidR="009E3EEB" w:rsidRDefault="009E3EEB" w:rsidP="009E3EEB">
      <w:pPr>
        <w:pStyle w:val="Default"/>
        <w:jc w:val="both"/>
        <w:rPr>
          <w:bCs/>
          <w:i/>
          <w:iCs/>
          <w:color w:val="00B050"/>
          <w:sz w:val="20"/>
          <w:szCs w:val="20"/>
        </w:rPr>
      </w:pPr>
    </w:p>
    <w:p w14:paraId="2D9E5FCC" w14:textId="5562BEDB" w:rsidR="009E3EEB" w:rsidRDefault="009E3EEB" w:rsidP="009E3EEB">
      <w:pPr>
        <w:pStyle w:val="Default"/>
        <w:jc w:val="both"/>
        <w:rPr>
          <w:sz w:val="20"/>
          <w:szCs w:val="20"/>
        </w:rPr>
      </w:pPr>
      <w:r>
        <w:rPr>
          <w:sz w:val="20"/>
          <w:szCs w:val="20"/>
        </w:rPr>
        <w:t>La compatibilité de l’activité projetée par le ou les candidats retenus avec l’état de pollution des sols devra être démontrée par ce dernier ou par ces derniers lors de l’éventuel dépôt d’un permis de construire.</w:t>
      </w:r>
    </w:p>
    <w:p w14:paraId="2FCDCFA1" w14:textId="77777777" w:rsidR="009E3EEB" w:rsidRDefault="009E3EEB" w:rsidP="009E3EEB">
      <w:pPr>
        <w:pStyle w:val="Default"/>
        <w:jc w:val="both"/>
        <w:rPr>
          <w:bCs/>
          <w:i/>
          <w:iCs/>
          <w:color w:val="00B050"/>
          <w:sz w:val="20"/>
          <w:szCs w:val="20"/>
        </w:rPr>
      </w:pPr>
    </w:p>
    <w:p w14:paraId="05A32803" w14:textId="77777777" w:rsidR="009E3EEB" w:rsidRPr="003E52F3" w:rsidRDefault="009E3EEB" w:rsidP="009E3EEB">
      <w:pPr>
        <w:pStyle w:val="Default"/>
        <w:jc w:val="both"/>
        <w:rPr>
          <w:rFonts w:ascii="Arial Gras" w:hAnsi="Arial Gras"/>
          <w:b/>
          <w:smallCaps/>
          <w:color w:val="auto"/>
          <w:sz w:val="20"/>
          <w:szCs w:val="20"/>
          <w:u w:val="single"/>
        </w:rPr>
      </w:pPr>
      <w:r>
        <w:rPr>
          <w:rFonts w:ascii="Arial Gras" w:hAnsi="Arial Gras"/>
          <w:b/>
          <w:smallCaps/>
          <w:color w:val="auto"/>
          <w:sz w:val="20"/>
          <w:szCs w:val="20"/>
          <w:u w:val="single"/>
        </w:rPr>
        <w:t>Réseaux</w:t>
      </w:r>
    </w:p>
    <w:p w14:paraId="1B8EC998" w14:textId="77777777" w:rsidR="009E3EEB" w:rsidRDefault="009E3EEB" w:rsidP="009E3EEB">
      <w:pPr>
        <w:pStyle w:val="Default"/>
        <w:jc w:val="both"/>
        <w:rPr>
          <w:sz w:val="20"/>
          <w:szCs w:val="20"/>
        </w:rPr>
      </w:pPr>
      <w:r>
        <w:rPr>
          <w:sz w:val="20"/>
          <w:szCs w:val="20"/>
        </w:rPr>
        <w:t>Le ou les candidats retenus feront leur affaire exclusive, à leurs seuls frais et sous leur seule responsabilité, de la vérification de la présence, des caractéristiques, de la capacité, de la conformité et de la localisation des réseaux présents sur les lieux objet du présent appel à manifestation d’intérêt.</w:t>
      </w:r>
    </w:p>
    <w:p w14:paraId="4FD87FD8" w14:textId="77777777" w:rsidR="009E3EEB" w:rsidRDefault="009E3EEB" w:rsidP="009E3EEB">
      <w:pPr>
        <w:pStyle w:val="Default"/>
        <w:jc w:val="both"/>
        <w:rPr>
          <w:sz w:val="20"/>
          <w:szCs w:val="20"/>
        </w:rPr>
      </w:pPr>
    </w:p>
    <w:p w14:paraId="3FAD6114" w14:textId="77777777" w:rsidR="009E3EEB" w:rsidRDefault="009E3EEB" w:rsidP="009E3EEB">
      <w:pPr>
        <w:pStyle w:val="Default"/>
      </w:pPr>
      <w:r w:rsidRPr="00D73CFE">
        <w:rPr>
          <w:sz w:val="20"/>
          <w:szCs w:val="20"/>
        </w:rPr>
        <w:t xml:space="preserve">Le raccordement aux différents réseaux </w:t>
      </w:r>
      <w:r>
        <w:rPr>
          <w:sz w:val="20"/>
          <w:szCs w:val="20"/>
        </w:rPr>
        <w:t>sera</w:t>
      </w:r>
      <w:r w:rsidRPr="00D73CFE">
        <w:rPr>
          <w:sz w:val="20"/>
          <w:szCs w:val="20"/>
        </w:rPr>
        <w:t xml:space="preserve"> à la charge </w:t>
      </w:r>
      <w:r>
        <w:rPr>
          <w:sz w:val="20"/>
          <w:szCs w:val="20"/>
        </w:rPr>
        <w:t xml:space="preserve">exclusive </w:t>
      </w:r>
      <w:r w:rsidRPr="00D73CFE">
        <w:rPr>
          <w:sz w:val="20"/>
          <w:szCs w:val="20"/>
        </w:rPr>
        <w:t>du</w:t>
      </w:r>
      <w:r>
        <w:rPr>
          <w:sz w:val="20"/>
          <w:szCs w:val="20"/>
        </w:rPr>
        <w:t xml:space="preserve"> ou des</w:t>
      </w:r>
      <w:r w:rsidRPr="00D73CFE">
        <w:rPr>
          <w:sz w:val="20"/>
          <w:szCs w:val="20"/>
        </w:rPr>
        <w:t xml:space="preserve"> candidat</w:t>
      </w:r>
      <w:r>
        <w:rPr>
          <w:sz w:val="20"/>
          <w:szCs w:val="20"/>
        </w:rPr>
        <w:t>s</w:t>
      </w:r>
      <w:r w:rsidRPr="00D73CFE">
        <w:rPr>
          <w:sz w:val="20"/>
          <w:szCs w:val="20"/>
        </w:rPr>
        <w:t xml:space="preserve"> retenu</w:t>
      </w:r>
      <w:r>
        <w:rPr>
          <w:sz w:val="20"/>
          <w:szCs w:val="20"/>
        </w:rPr>
        <w:t>s.</w:t>
      </w:r>
    </w:p>
    <w:p w14:paraId="79720D69" w14:textId="77777777" w:rsidR="009E3EEB" w:rsidRPr="00E753B5" w:rsidRDefault="009E3EEB" w:rsidP="009E3EEB">
      <w:pPr>
        <w:pStyle w:val="Default"/>
        <w:jc w:val="both"/>
        <w:rPr>
          <w:sz w:val="20"/>
          <w:szCs w:val="20"/>
        </w:rPr>
      </w:pPr>
    </w:p>
    <w:p w14:paraId="6774755F" w14:textId="77777777" w:rsidR="00287837" w:rsidRDefault="00287837" w:rsidP="00287837">
      <w:pPr>
        <w:pStyle w:val="Default"/>
        <w:jc w:val="both"/>
        <w:rPr>
          <w:rFonts w:ascii="Arial Gras" w:hAnsi="Arial Gras"/>
          <w:b/>
          <w:smallCaps/>
          <w:color w:val="auto"/>
          <w:sz w:val="20"/>
          <w:szCs w:val="20"/>
          <w:u w:val="single"/>
        </w:rPr>
      </w:pPr>
    </w:p>
    <w:p w14:paraId="77F6DBE7" w14:textId="76CB11BD" w:rsidR="009E3EEB" w:rsidRPr="00287837" w:rsidRDefault="009E3EEB" w:rsidP="00287837">
      <w:pPr>
        <w:pStyle w:val="Default"/>
        <w:jc w:val="both"/>
        <w:rPr>
          <w:rFonts w:ascii="Arial Gras" w:hAnsi="Arial Gras"/>
          <w:b/>
          <w:smallCaps/>
          <w:color w:val="auto"/>
          <w:sz w:val="20"/>
          <w:szCs w:val="20"/>
          <w:u w:val="single"/>
        </w:rPr>
      </w:pPr>
      <w:r>
        <w:rPr>
          <w:rFonts w:ascii="Arial Gras" w:hAnsi="Arial Gras"/>
          <w:b/>
          <w:smallCaps/>
          <w:color w:val="auto"/>
          <w:sz w:val="20"/>
          <w:szCs w:val="20"/>
          <w:u w:val="single"/>
        </w:rPr>
        <w:t>Etat des risques</w:t>
      </w:r>
    </w:p>
    <w:p w14:paraId="545F2A59" w14:textId="77777777" w:rsidR="009E3EEB" w:rsidRDefault="009E3EEB" w:rsidP="009E3EEB">
      <w:pPr>
        <w:jc w:val="both"/>
        <w:rPr>
          <w:rFonts w:ascii="Arial" w:hAnsi="Arial" w:cs="Arial"/>
        </w:rPr>
      </w:pPr>
      <w:r>
        <w:rPr>
          <w:rFonts w:ascii="Arial" w:hAnsi="Arial" w:cs="Arial"/>
        </w:rPr>
        <w:t xml:space="preserve">Les candidats sont informés que les lieux sont situés hors zonage réglementaire du plan de prévention des risques technologiques (PPRT) de </w:t>
      </w:r>
      <w:r w:rsidRPr="00F8338B">
        <w:rPr>
          <w:rFonts w:ascii="Arial" w:hAnsi="Arial" w:cs="Arial"/>
        </w:rPr>
        <w:t>la Vallée de la Chimie</w:t>
      </w:r>
      <w:r>
        <w:rPr>
          <w:rFonts w:ascii="Arial" w:hAnsi="Arial" w:cs="Arial"/>
        </w:rPr>
        <w:t xml:space="preserve"> approuvé le 19 octobre 2016 par arrêté préfectoral n° 69-2016-10-19-001.</w:t>
      </w:r>
    </w:p>
    <w:p w14:paraId="61E874DE" w14:textId="77777777" w:rsidR="009E3EEB" w:rsidRDefault="009E3EEB" w:rsidP="009E3EEB">
      <w:pPr>
        <w:jc w:val="both"/>
        <w:rPr>
          <w:bCs/>
          <w:i/>
          <w:iCs/>
          <w:color w:val="00B050"/>
          <w:sz w:val="22"/>
          <w:szCs w:val="22"/>
        </w:rPr>
      </w:pPr>
    </w:p>
    <w:p w14:paraId="2DD84F00" w14:textId="77777777" w:rsidR="009E3EEB" w:rsidRDefault="009E3EEB" w:rsidP="009E3EEB">
      <w:pPr>
        <w:jc w:val="both"/>
        <w:rPr>
          <w:rFonts w:ascii="Arial" w:hAnsi="Arial" w:cs="Arial"/>
        </w:rPr>
      </w:pPr>
      <w:r>
        <w:rPr>
          <w:rFonts w:ascii="Arial" w:hAnsi="Arial" w:cs="Arial"/>
        </w:rPr>
        <w:t xml:space="preserve">Le ou les candidats retenus feront leur affaire personnelle à leurs </w:t>
      </w:r>
      <w:r w:rsidRPr="00DB6527">
        <w:rPr>
          <w:rFonts w:ascii="Arial" w:hAnsi="Arial" w:cs="Arial"/>
        </w:rPr>
        <w:t xml:space="preserve">frais </w:t>
      </w:r>
      <w:r>
        <w:rPr>
          <w:rFonts w:ascii="Arial" w:hAnsi="Arial" w:cs="Arial"/>
        </w:rPr>
        <w:t xml:space="preserve">exclusifs </w:t>
      </w:r>
      <w:r w:rsidRPr="00DB6527">
        <w:rPr>
          <w:rFonts w:ascii="Arial" w:hAnsi="Arial" w:cs="Arial"/>
        </w:rPr>
        <w:t xml:space="preserve">et sous </w:t>
      </w:r>
      <w:r>
        <w:rPr>
          <w:rFonts w:ascii="Arial" w:hAnsi="Arial" w:cs="Arial"/>
        </w:rPr>
        <w:t>leur</w:t>
      </w:r>
      <w:r w:rsidRPr="00DB6527">
        <w:rPr>
          <w:rFonts w:ascii="Arial" w:hAnsi="Arial" w:cs="Arial"/>
        </w:rPr>
        <w:t xml:space="preserve"> seule responsabilité</w:t>
      </w:r>
      <w:r>
        <w:rPr>
          <w:rFonts w:ascii="Arial" w:hAnsi="Arial" w:cs="Arial"/>
        </w:rPr>
        <w:t xml:space="preserve"> des prescriptions de ce document librement consultable auprès des services de la préfecture et éventuellement sur le site internet de cette dernière.</w:t>
      </w:r>
    </w:p>
    <w:p w14:paraId="5E5B917C" w14:textId="77777777" w:rsidR="009E3EEB" w:rsidRDefault="009E3EEB" w:rsidP="009E3EEB">
      <w:pPr>
        <w:jc w:val="both"/>
        <w:rPr>
          <w:rFonts w:ascii="Arial" w:hAnsi="Arial" w:cs="Arial"/>
        </w:rPr>
      </w:pPr>
    </w:p>
    <w:p w14:paraId="79E91DC2" w14:textId="77777777" w:rsidR="009E3EEB" w:rsidRPr="00F25ED4" w:rsidRDefault="009E3EEB" w:rsidP="009E3EEB">
      <w:pPr>
        <w:jc w:val="both"/>
        <w:rPr>
          <w:rFonts w:ascii="Arial" w:hAnsi="Arial" w:cs="Arial"/>
          <w:color w:val="000000"/>
        </w:rPr>
      </w:pPr>
      <w:r w:rsidRPr="00F25ED4">
        <w:rPr>
          <w:rFonts w:ascii="Arial" w:hAnsi="Arial" w:cs="Arial"/>
          <w:color w:val="000000"/>
        </w:rPr>
        <w:t>En outre</w:t>
      </w:r>
      <w:r>
        <w:rPr>
          <w:rFonts w:ascii="Arial" w:hAnsi="Arial" w:cs="Arial"/>
          <w:color w:val="000000"/>
        </w:rPr>
        <w:t>,</w:t>
      </w:r>
      <w:r w:rsidRPr="00F25ED4">
        <w:rPr>
          <w:rFonts w:ascii="Arial" w:hAnsi="Arial" w:cs="Arial"/>
          <w:color w:val="000000"/>
        </w:rPr>
        <w:t xml:space="preserve"> </w:t>
      </w:r>
      <w:r>
        <w:rPr>
          <w:rFonts w:ascii="Arial" w:hAnsi="Arial" w:cs="Arial"/>
          <w:color w:val="000000"/>
        </w:rPr>
        <w:t xml:space="preserve">les candidats sont informés que le </w:t>
      </w:r>
      <w:r w:rsidRPr="00F25ED4">
        <w:rPr>
          <w:rFonts w:ascii="Arial" w:hAnsi="Arial" w:cs="Arial"/>
          <w:color w:val="000000"/>
        </w:rPr>
        <w:t xml:space="preserve">Port Édouard Herriot est </w:t>
      </w:r>
      <w:r>
        <w:rPr>
          <w:rFonts w:ascii="Arial" w:hAnsi="Arial" w:cs="Arial"/>
          <w:color w:val="000000"/>
        </w:rPr>
        <w:t xml:space="preserve">visé </w:t>
      </w:r>
      <w:r w:rsidRPr="00F25ED4">
        <w:rPr>
          <w:rFonts w:ascii="Arial" w:hAnsi="Arial" w:cs="Arial"/>
          <w:color w:val="000000"/>
        </w:rPr>
        <w:t>dans l’arrêté du 15 juin 2012 fixant la</w:t>
      </w:r>
      <w:r>
        <w:rPr>
          <w:rFonts w:ascii="Arial" w:hAnsi="Arial" w:cs="Arial"/>
          <w:color w:val="000000"/>
        </w:rPr>
        <w:t xml:space="preserve"> </w:t>
      </w:r>
      <w:r w:rsidRPr="00F25ED4">
        <w:rPr>
          <w:rFonts w:ascii="Arial" w:hAnsi="Arial" w:cs="Arial"/>
          <w:color w:val="000000"/>
        </w:rPr>
        <w:t>liste des ouvrages d’infrastructures routières, ferroviaires, portuaires ou de navigation intérieure et des installations multimodales soumis aux dispositions de la partie réglementaire du code de l’environnement portant application de l’article L551-2 du code de l’environnement.</w:t>
      </w:r>
    </w:p>
    <w:p w14:paraId="7F2781E6" w14:textId="77777777" w:rsidR="009E3EEB" w:rsidRPr="00E531C9" w:rsidRDefault="009E3EEB" w:rsidP="009E3EEB">
      <w:pPr>
        <w:jc w:val="both"/>
        <w:rPr>
          <w:rFonts w:ascii="Arial" w:hAnsi="Arial" w:cs="Arial"/>
          <w:color w:val="000000"/>
        </w:rPr>
      </w:pPr>
      <w:bookmarkStart w:id="1" w:name="_Hlk72930698"/>
      <w:r w:rsidRPr="00F25ED4">
        <w:rPr>
          <w:rFonts w:ascii="Arial" w:hAnsi="Arial" w:cs="Arial"/>
          <w:color w:val="000000"/>
        </w:rPr>
        <w:t xml:space="preserve">CNR attire l’attention des candidats sur le fait que </w:t>
      </w:r>
      <w:r>
        <w:rPr>
          <w:rFonts w:ascii="Arial" w:hAnsi="Arial" w:cs="Arial"/>
          <w:color w:val="000000"/>
        </w:rPr>
        <w:t>les lieux</w:t>
      </w:r>
      <w:r w:rsidRPr="00F25ED4">
        <w:rPr>
          <w:rFonts w:ascii="Arial" w:hAnsi="Arial" w:cs="Arial"/>
          <w:color w:val="000000"/>
        </w:rPr>
        <w:t xml:space="preserve"> objet</w:t>
      </w:r>
      <w:r>
        <w:rPr>
          <w:rFonts w:ascii="Arial" w:hAnsi="Arial" w:cs="Arial"/>
          <w:color w:val="000000"/>
        </w:rPr>
        <w:t xml:space="preserve"> du présent appel à manifestation d’intérêt</w:t>
      </w:r>
      <w:r w:rsidRPr="00F25ED4">
        <w:rPr>
          <w:rFonts w:ascii="Arial" w:hAnsi="Arial" w:cs="Arial"/>
          <w:color w:val="000000"/>
        </w:rPr>
        <w:t xml:space="preserve"> </w:t>
      </w:r>
      <w:r>
        <w:rPr>
          <w:rFonts w:ascii="Arial" w:hAnsi="Arial" w:cs="Arial"/>
          <w:color w:val="000000"/>
        </w:rPr>
        <w:t xml:space="preserve">sont </w:t>
      </w:r>
      <w:r w:rsidRPr="00F25ED4">
        <w:rPr>
          <w:rFonts w:ascii="Arial" w:hAnsi="Arial" w:cs="Arial"/>
          <w:color w:val="000000"/>
        </w:rPr>
        <w:t>intégré</w:t>
      </w:r>
      <w:r>
        <w:rPr>
          <w:rFonts w:ascii="Arial" w:hAnsi="Arial" w:cs="Arial"/>
          <w:color w:val="000000"/>
        </w:rPr>
        <w:t>s</w:t>
      </w:r>
      <w:r w:rsidRPr="00F25ED4">
        <w:rPr>
          <w:rFonts w:ascii="Arial" w:hAnsi="Arial" w:cs="Arial"/>
          <w:color w:val="000000"/>
        </w:rPr>
        <w:t xml:space="preserve"> dans le périmètre du </w:t>
      </w:r>
      <w:r>
        <w:rPr>
          <w:rFonts w:ascii="Arial" w:hAnsi="Arial" w:cs="Arial"/>
          <w:color w:val="000000"/>
        </w:rPr>
        <w:t>porter à connaissance transport de matières dangereuses (</w:t>
      </w:r>
      <w:r w:rsidRPr="00F25ED4">
        <w:rPr>
          <w:rFonts w:ascii="Arial" w:hAnsi="Arial" w:cs="Arial"/>
          <w:color w:val="000000"/>
        </w:rPr>
        <w:t>PAC</w:t>
      </w:r>
      <w:r>
        <w:rPr>
          <w:rFonts w:ascii="Arial" w:hAnsi="Arial" w:cs="Arial"/>
          <w:color w:val="000000"/>
        </w:rPr>
        <w:t>-</w:t>
      </w:r>
      <w:r w:rsidRPr="00F25ED4">
        <w:rPr>
          <w:rFonts w:ascii="Arial" w:hAnsi="Arial" w:cs="Arial"/>
          <w:color w:val="000000"/>
        </w:rPr>
        <w:t>TMD</w:t>
      </w:r>
      <w:r>
        <w:rPr>
          <w:rFonts w:ascii="Arial" w:hAnsi="Arial" w:cs="Arial"/>
          <w:color w:val="000000"/>
        </w:rPr>
        <w:t>)</w:t>
      </w:r>
      <w:r w:rsidRPr="00F25ED4">
        <w:rPr>
          <w:rFonts w:ascii="Arial" w:hAnsi="Arial" w:cs="Arial"/>
          <w:color w:val="000000"/>
        </w:rPr>
        <w:t>.</w:t>
      </w:r>
    </w:p>
    <w:p w14:paraId="29AF6073" w14:textId="77777777" w:rsidR="009E3EEB" w:rsidRPr="00F25ED4" w:rsidRDefault="009E3EEB" w:rsidP="009E3EEB">
      <w:pPr>
        <w:jc w:val="both"/>
        <w:rPr>
          <w:rFonts w:ascii="Arial" w:hAnsi="Arial" w:cs="Arial"/>
          <w:color w:val="000000"/>
        </w:rPr>
      </w:pPr>
      <w:r>
        <w:rPr>
          <w:rFonts w:ascii="Arial" w:hAnsi="Arial" w:cs="Arial"/>
          <w:color w:val="000000"/>
        </w:rPr>
        <w:t xml:space="preserve">Aussi, </w:t>
      </w:r>
      <w:r w:rsidRPr="00F25ED4">
        <w:rPr>
          <w:rFonts w:ascii="Arial" w:hAnsi="Arial" w:cs="Arial"/>
          <w:color w:val="000000"/>
        </w:rPr>
        <w:t xml:space="preserve">le </w:t>
      </w:r>
      <w:r>
        <w:rPr>
          <w:rFonts w:ascii="Arial" w:hAnsi="Arial" w:cs="Arial"/>
          <w:color w:val="000000"/>
        </w:rPr>
        <w:t>candidat retenu</w:t>
      </w:r>
      <w:r w:rsidRPr="00F25ED4">
        <w:rPr>
          <w:rFonts w:ascii="Arial" w:hAnsi="Arial" w:cs="Arial"/>
          <w:color w:val="000000"/>
        </w:rPr>
        <w:t xml:space="preserve"> devra à tout moment se conformer au respect de la réglementation dans le périmètre de ce PAC-TMD. </w:t>
      </w:r>
      <w:bookmarkEnd w:id="1"/>
    </w:p>
    <w:p w14:paraId="4813D40C" w14:textId="77777777" w:rsidR="009E3EEB" w:rsidRDefault="009E3EEB" w:rsidP="009E3EEB">
      <w:pPr>
        <w:pStyle w:val="Default"/>
        <w:jc w:val="both"/>
        <w:rPr>
          <w:sz w:val="20"/>
          <w:szCs w:val="20"/>
        </w:rPr>
      </w:pPr>
    </w:p>
    <w:p w14:paraId="3BBABA02" w14:textId="77777777" w:rsidR="009E3EEB" w:rsidRDefault="009E3EEB" w:rsidP="009E3EEB">
      <w:pPr>
        <w:jc w:val="both"/>
        <w:rPr>
          <w:rFonts w:ascii="Arial" w:hAnsi="Arial" w:cs="Arial"/>
        </w:rPr>
      </w:pPr>
    </w:p>
    <w:p w14:paraId="057EBCEA" w14:textId="77777777" w:rsidR="009E3EEB" w:rsidRPr="00EC5C9A" w:rsidRDefault="009E3EEB" w:rsidP="009E3EEB">
      <w:pPr>
        <w:pStyle w:val="Style1"/>
        <w:rPr>
          <w:rFonts w:eastAsia="Times New Roman"/>
          <w:color w:val="auto"/>
          <w:sz w:val="20"/>
          <w:szCs w:val="20"/>
        </w:rPr>
      </w:pPr>
      <w:r w:rsidRPr="00EC5C9A">
        <w:rPr>
          <w:rFonts w:eastAsia="Times New Roman"/>
          <w:color w:val="auto"/>
          <w:sz w:val="20"/>
          <w:szCs w:val="20"/>
        </w:rPr>
        <w:t>ARTICLE 4 : REDEVANCE D’OCCUPATION</w:t>
      </w:r>
    </w:p>
    <w:p w14:paraId="6A221CD8" w14:textId="77777777" w:rsidR="009E3EEB" w:rsidRPr="00DB4813" w:rsidRDefault="009E3EEB" w:rsidP="009E3EEB">
      <w:pPr>
        <w:pStyle w:val="Default"/>
        <w:jc w:val="both"/>
        <w:rPr>
          <w:sz w:val="20"/>
          <w:szCs w:val="20"/>
        </w:rPr>
      </w:pPr>
    </w:p>
    <w:p w14:paraId="39B98161" w14:textId="062F0BDC" w:rsidR="009E3EEB" w:rsidRDefault="009E3EEB" w:rsidP="009E3EEB">
      <w:pPr>
        <w:jc w:val="both"/>
        <w:rPr>
          <w:rFonts w:ascii="Arial" w:hAnsi="Arial" w:cs="Arial"/>
        </w:rPr>
      </w:pPr>
      <w:r>
        <w:rPr>
          <w:rFonts w:ascii="Arial" w:hAnsi="Arial" w:cs="Arial"/>
        </w:rPr>
        <w:t>L</w:t>
      </w:r>
      <w:r w:rsidR="002923C9">
        <w:rPr>
          <w:rFonts w:ascii="Arial" w:hAnsi="Arial" w:cs="Arial"/>
        </w:rPr>
        <w:t xml:space="preserve">a surface totale, </w:t>
      </w:r>
      <w:r>
        <w:rPr>
          <w:rFonts w:ascii="Arial" w:hAnsi="Arial" w:cs="Arial"/>
        </w:rPr>
        <w:t xml:space="preserve">objet du présent appel à manifestation </w:t>
      </w:r>
      <w:r w:rsidRPr="00D95BFA">
        <w:rPr>
          <w:rFonts w:ascii="Arial" w:hAnsi="Arial" w:cs="Arial"/>
        </w:rPr>
        <w:t xml:space="preserve">est proposé </w:t>
      </w:r>
      <w:r>
        <w:rPr>
          <w:rFonts w:ascii="Arial" w:hAnsi="Arial" w:cs="Arial"/>
        </w:rPr>
        <w:t>sur la base d’</w:t>
      </w:r>
      <w:r w:rsidRPr="00D95BFA">
        <w:rPr>
          <w:rFonts w:ascii="Arial" w:hAnsi="Arial" w:cs="Arial"/>
        </w:rPr>
        <w:t xml:space="preserve">une redevance annuelle </w:t>
      </w:r>
      <w:r>
        <w:rPr>
          <w:rFonts w:ascii="Arial" w:hAnsi="Arial" w:cs="Arial"/>
        </w:rPr>
        <w:t>d’occupation</w:t>
      </w:r>
      <w:r w:rsidR="002E6F32">
        <w:rPr>
          <w:rFonts w:ascii="Arial" w:hAnsi="Arial" w:cs="Arial"/>
        </w:rPr>
        <w:t xml:space="preserve"> de</w:t>
      </w:r>
      <w:r>
        <w:rPr>
          <w:rFonts w:ascii="Arial" w:hAnsi="Arial" w:cs="Arial"/>
        </w:rPr>
        <w:t xml:space="preserve"> </w:t>
      </w:r>
      <w:r>
        <w:rPr>
          <w:rFonts w:ascii="Arial" w:hAnsi="Arial" w:cs="Arial"/>
          <w:b/>
          <w:bCs/>
        </w:rPr>
        <w:t>17.4033</w:t>
      </w:r>
      <w:r w:rsidRPr="00941D9D">
        <w:rPr>
          <w:rFonts w:ascii="Arial" w:hAnsi="Arial" w:cs="Arial"/>
          <w:b/>
          <w:bCs/>
        </w:rPr>
        <w:t xml:space="preserve"> Euros hors taxes et hors charges par mètre carré</w:t>
      </w:r>
      <w:r w:rsidR="008A243F">
        <w:rPr>
          <w:rFonts w:ascii="Arial" w:hAnsi="Arial" w:cs="Arial"/>
          <w:b/>
          <w:bCs/>
        </w:rPr>
        <w:t xml:space="preserve"> </w:t>
      </w:r>
      <w:r w:rsidRPr="00B7238C">
        <w:rPr>
          <w:rFonts w:ascii="Arial" w:hAnsi="Arial" w:cs="Arial"/>
        </w:rPr>
        <w:t>en valeur au 01 janvier 202</w:t>
      </w:r>
      <w:r>
        <w:rPr>
          <w:rFonts w:ascii="Arial" w:hAnsi="Arial" w:cs="Arial"/>
        </w:rPr>
        <w:t xml:space="preserve">5. </w:t>
      </w:r>
    </w:p>
    <w:p w14:paraId="62A106E8" w14:textId="77777777" w:rsidR="002923C9" w:rsidRDefault="002923C9" w:rsidP="009E3EEB">
      <w:pPr>
        <w:jc w:val="both"/>
        <w:rPr>
          <w:rFonts w:ascii="Arial" w:hAnsi="Arial" w:cs="Arial"/>
        </w:rPr>
      </w:pPr>
    </w:p>
    <w:p w14:paraId="1CA54A32" w14:textId="2AC15E79" w:rsidR="009E3EEB" w:rsidRDefault="002923C9" w:rsidP="009E3EEB">
      <w:pPr>
        <w:jc w:val="both"/>
        <w:rPr>
          <w:rFonts w:ascii="Arial" w:hAnsi="Arial" w:cs="Arial"/>
        </w:rPr>
      </w:pPr>
      <w:r>
        <w:rPr>
          <w:rFonts w:ascii="Arial" w:hAnsi="Arial" w:cs="Arial"/>
        </w:rPr>
        <w:t xml:space="preserve">Afin de soutenir le développement du trafic fluvial par voie d’eau, </w:t>
      </w:r>
      <w:r w:rsidR="00F8599B">
        <w:rPr>
          <w:rFonts w:ascii="Arial" w:hAnsi="Arial" w:cs="Arial"/>
        </w:rPr>
        <w:t>CNR exigera du Bénéficiaire qu’il effectue un trafic fluvial annuel d</w:t>
      </w:r>
      <w:r w:rsidR="002E6F32">
        <w:rPr>
          <w:rFonts w:ascii="Arial" w:hAnsi="Arial" w:cs="Arial"/>
        </w:rPr>
        <w:t>’au moins</w:t>
      </w:r>
      <w:r w:rsidR="00F8599B">
        <w:rPr>
          <w:rFonts w:ascii="Arial" w:hAnsi="Arial" w:cs="Arial"/>
        </w:rPr>
        <w:t xml:space="preserve"> trois (3) tonnes par mètre-carré de surface objet de la </w:t>
      </w:r>
      <w:r w:rsidR="002E6F32">
        <w:rPr>
          <w:rFonts w:ascii="Arial" w:hAnsi="Arial" w:cs="Arial"/>
        </w:rPr>
        <w:t xml:space="preserve">future </w:t>
      </w:r>
      <w:r w:rsidR="00F8599B">
        <w:rPr>
          <w:rFonts w:ascii="Arial" w:hAnsi="Arial" w:cs="Arial"/>
        </w:rPr>
        <w:t xml:space="preserve">COTDC. </w:t>
      </w:r>
    </w:p>
    <w:p w14:paraId="26E9527F" w14:textId="77777777" w:rsidR="00F8599B" w:rsidRDefault="00F8599B" w:rsidP="009E3EEB">
      <w:pPr>
        <w:jc w:val="both"/>
        <w:rPr>
          <w:rFonts w:ascii="Arial" w:hAnsi="Arial" w:cs="Arial"/>
        </w:rPr>
      </w:pPr>
    </w:p>
    <w:p w14:paraId="2D8C6BA2" w14:textId="7D05FB26" w:rsidR="00F8599B" w:rsidRDefault="00F8599B" w:rsidP="009E3EEB">
      <w:pPr>
        <w:jc w:val="both"/>
        <w:rPr>
          <w:rFonts w:ascii="Arial" w:hAnsi="Arial" w:cs="Arial"/>
        </w:rPr>
      </w:pPr>
      <w:r>
        <w:rPr>
          <w:rFonts w:ascii="Arial" w:hAnsi="Arial" w:cs="Arial"/>
        </w:rPr>
        <w:t xml:space="preserve">L’atteinte ou le dépassement de cet objectif de trafic fluvial annuel ouvrira droit à une ristourne </w:t>
      </w:r>
      <w:r w:rsidR="002E6F32">
        <w:rPr>
          <w:rFonts w:ascii="Arial" w:hAnsi="Arial" w:cs="Arial"/>
        </w:rPr>
        <w:t xml:space="preserve">« voie d’eau » </w:t>
      </w:r>
      <w:r>
        <w:rPr>
          <w:rFonts w:ascii="Arial" w:hAnsi="Arial" w:cs="Arial"/>
        </w:rPr>
        <w:t>dont le montant pourra représenter jusqu’à 50 % de la redevance d’occupation prévue</w:t>
      </w:r>
      <w:r w:rsidR="00B82354">
        <w:rPr>
          <w:rFonts w:ascii="Arial" w:hAnsi="Arial" w:cs="Arial"/>
        </w:rPr>
        <w:t xml:space="preserve"> ci-dessus</w:t>
      </w:r>
      <w:r>
        <w:rPr>
          <w:rFonts w:ascii="Arial" w:hAnsi="Arial" w:cs="Arial"/>
        </w:rPr>
        <w:t xml:space="preserve">. </w:t>
      </w:r>
    </w:p>
    <w:p w14:paraId="44FBA8CD" w14:textId="77777777" w:rsidR="00F8599B" w:rsidRDefault="00F8599B" w:rsidP="009E3EEB">
      <w:pPr>
        <w:jc w:val="both"/>
        <w:rPr>
          <w:rFonts w:ascii="Arial" w:hAnsi="Arial" w:cs="Arial"/>
        </w:rPr>
      </w:pPr>
    </w:p>
    <w:p w14:paraId="0C1C1F7B" w14:textId="77777777" w:rsidR="009E3EEB" w:rsidRDefault="009E3EEB" w:rsidP="009E3EEB">
      <w:pPr>
        <w:jc w:val="both"/>
        <w:rPr>
          <w:rFonts w:ascii="Arial" w:hAnsi="Arial" w:cs="Arial"/>
        </w:rPr>
      </w:pPr>
      <w:r>
        <w:rPr>
          <w:rFonts w:ascii="Arial" w:hAnsi="Arial" w:cs="Arial"/>
        </w:rPr>
        <w:t>Afin d’accompagner l’implantation du ou des candidats retenus, des discussions pourront avoir lieu afin d’envisager éventuellement une atteinte progressive du montant de redevance qui sera convenu, ceci entre la date de son entrée dans les lieux et la date de début d’exploitation de son activité.</w:t>
      </w:r>
    </w:p>
    <w:p w14:paraId="2DF077D1" w14:textId="77777777" w:rsidR="009E3EEB" w:rsidRDefault="009E3EEB" w:rsidP="009E3EEB">
      <w:pPr>
        <w:jc w:val="both"/>
        <w:rPr>
          <w:rFonts w:ascii="Arial" w:hAnsi="Arial" w:cs="Arial"/>
        </w:rPr>
      </w:pPr>
    </w:p>
    <w:p w14:paraId="7D31675C" w14:textId="77777777" w:rsidR="009E3EEB" w:rsidRDefault="009E3EEB" w:rsidP="009E3EEB">
      <w:pPr>
        <w:jc w:val="both"/>
        <w:rPr>
          <w:rFonts w:ascii="Arial" w:hAnsi="Arial" w:cs="Arial"/>
        </w:rPr>
      </w:pPr>
    </w:p>
    <w:p w14:paraId="6B573DD7" w14:textId="77777777" w:rsidR="009E3EEB" w:rsidRPr="00EC5C9A" w:rsidRDefault="009E3EEB" w:rsidP="009E3EEB">
      <w:pPr>
        <w:pStyle w:val="Style1"/>
        <w:rPr>
          <w:rFonts w:eastAsia="Times New Roman"/>
          <w:color w:val="auto"/>
          <w:sz w:val="20"/>
          <w:szCs w:val="20"/>
        </w:rPr>
      </w:pPr>
      <w:r w:rsidRPr="00EC5C9A">
        <w:rPr>
          <w:rFonts w:eastAsia="Times New Roman"/>
          <w:color w:val="auto"/>
          <w:sz w:val="20"/>
          <w:szCs w:val="20"/>
        </w:rPr>
        <w:lastRenderedPageBreak/>
        <w:t>ARTICLE 5 : ACTIVITES ENVISAGEABLES</w:t>
      </w:r>
    </w:p>
    <w:p w14:paraId="0CEC400B" w14:textId="77777777" w:rsidR="009E3EEB" w:rsidRDefault="009E3EEB" w:rsidP="009E3EEB">
      <w:pPr>
        <w:jc w:val="both"/>
        <w:rPr>
          <w:rFonts w:ascii="Arial" w:hAnsi="Arial" w:cs="Arial"/>
        </w:rPr>
      </w:pPr>
    </w:p>
    <w:p w14:paraId="5E619EDD" w14:textId="425FB9AF" w:rsidR="009E3EEB" w:rsidRDefault="009E3EEB" w:rsidP="009E3EEB">
      <w:pPr>
        <w:jc w:val="both"/>
        <w:rPr>
          <w:rFonts w:ascii="Arial" w:hAnsi="Arial" w:cs="Arial"/>
        </w:rPr>
      </w:pPr>
      <w:r w:rsidRPr="00D95BFA">
        <w:rPr>
          <w:rFonts w:ascii="Arial" w:hAnsi="Arial" w:cs="Arial"/>
        </w:rPr>
        <w:t>L</w:t>
      </w:r>
      <w:r>
        <w:rPr>
          <w:rFonts w:ascii="Arial" w:hAnsi="Arial" w:cs="Arial"/>
        </w:rPr>
        <w:t xml:space="preserve">es lieux proposés devront exclusivement être affectés à une </w:t>
      </w:r>
      <w:r w:rsidRPr="00AA0B94">
        <w:rPr>
          <w:rFonts w:ascii="Arial" w:hAnsi="Arial" w:cs="Arial"/>
        </w:rPr>
        <w:t>activité industrielle</w:t>
      </w:r>
      <w:r>
        <w:rPr>
          <w:rFonts w:ascii="Arial" w:hAnsi="Arial" w:cs="Arial"/>
        </w:rPr>
        <w:t xml:space="preserve"> </w:t>
      </w:r>
      <w:r w:rsidR="00045BA5">
        <w:rPr>
          <w:rFonts w:ascii="Arial" w:hAnsi="Arial" w:cs="Arial"/>
        </w:rPr>
        <w:t xml:space="preserve">et/ou logistique </w:t>
      </w:r>
      <w:r>
        <w:rPr>
          <w:rFonts w:ascii="Arial" w:hAnsi="Arial" w:cs="Arial"/>
        </w:rPr>
        <w:t xml:space="preserve">: </w:t>
      </w:r>
    </w:p>
    <w:p w14:paraId="62187F51" w14:textId="77777777" w:rsidR="009E3EEB" w:rsidRPr="00BA0058" w:rsidRDefault="009E3EEB" w:rsidP="009E3EEB">
      <w:pPr>
        <w:jc w:val="both"/>
        <w:rPr>
          <w:rFonts w:cstheme="minorHAnsi"/>
        </w:rPr>
      </w:pPr>
    </w:p>
    <w:p w14:paraId="5270045B" w14:textId="361CCDCF" w:rsidR="00F63BBA" w:rsidRDefault="00F63BBA" w:rsidP="009E3EEB">
      <w:pPr>
        <w:pStyle w:val="Paragraphedeliste"/>
        <w:numPr>
          <w:ilvl w:val="0"/>
          <w:numId w:val="10"/>
        </w:numPr>
        <w:spacing w:after="0" w:line="240" w:lineRule="auto"/>
        <w:jc w:val="both"/>
        <w:rPr>
          <w:rFonts w:ascii="Arial" w:hAnsi="Arial" w:cs="Arial"/>
          <w:sz w:val="20"/>
          <w:szCs w:val="20"/>
        </w:rPr>
      </w:pPr>
      <w:proofErr w:type="gramStart"/>
      <w:r>
        <w:rPr>
          <w:rFonts w:ascii="Arial" w:hAnsi="Arial" w:cs="Arial"/>
          <w:sz w:val="20"/>
          <w:szCs w:val="20"/>
        </w:rPr>
        <w:t>prévoyant</w:t>
      </w:r>
      <w:proofErr w:type="gramEnd"/>
      <w:r>
        <w:rPr>
          <w:rFonts w:ascii="Arial" w:hAnsi="Arial" w:cs="Arial"/>
          <w:sz w:val="20"/>
          <w:szCs w:val="20"/>
        </w:rPr>
        <w:t xml:space="preserve"> une logistique multimodale dont le fluvial de manière obligatoire</w:t>
      </w:r>
    </w:p>
    <w:p w14:paraId="60D92A01" w14:textId="055CC14B" w:rsidR="009E3EEB" w:rsidRPr="00204969" w:rsidRDefault="009E3EEB" w:rsidP="009E3EEB">
      <w:pPr>
        <w:pStyle w:val="Paragraphedeliste"/>
        <w:numPr>
          <w:ilvl w:val="0"/>
          <w:numId w:val="10"/>
        </w:numPr>
        <w:spacing w:after="0" w:line="240" w:lineRule="auto"/>
        <w:jc w:val="both"/>
        <w:rPr>
          <w:rFonts w:ascii="Arial" w:hAnsi="Arial" w:cs="Arial"/>
          <w:sz w:val="20"/>
          <w:szCs w:val="20"/>
        </w:rPr>
      </w:pPr>
      <w:proofErr w:type="gramStart"/>
      <w:r w:rsidRPr="00204969">
        <w:rPr>
          <w:rFonts w:ascii="Arial" w:hAnsi="Arial" w:cs="Arial"/>
          <w:sz w:val="20"/>
          <w:szCs w:val="20"/>
        </w:rPr>
        <w:t>en</w:t>
      </w:r>
      <w:proofErr w:type="gramEnd"/>
      <w:r w:rsidRPr="00204969">
        <w:rPr>
          <w:rFonts w:ascii="Arial" w:hAnsi="Arial" w:cs="Arial"/>
          <w:sz w:val="20"/>
          <w:szCs w:val="20"/>
        </w:rPr>
        <w:t xml:space="preserve"> lien direct avec les orientations du schéma directeur du Port de Lyon, </w:t>
      </w:r>
    </w:p>
    <w:p w14:paraId="062D5191" w14:textId="77777777" w:rsidR="009E3EEB" w:rsidRPr="00204969" w:rsidRDefault="009E3EEB" w:rsidP="009E3EEB">
      <w:pPr>
        <w:pStyle w:val="Paragraphedeliste"/>
        <w:numPr>
          <w:ilvl w:val="0"/>
          <w:numId w:val="10"/>
        </w:numPr>
        <w:spacing w:after="0" w:line="240" w:lineRule="auto"/>
        <w:jc w:val="both"/>
        <w:rPr>
          <w:rFonts w:ascii="Arial" w:hAnsi="Arial" w:cs="Arial"/>
          <w:sz w:val="20"/>
          <w:szCs w:val="20"/>
        </w:rPr>
      </w:pPr>
      <w:proofErr w:type="gramStart"/>
      <w:r w:rsidRPr="00204969">
        <w:rPr>
          <w:rFonts w:ascii="Arial" w:hAnsi="Arial" w:cs="Arial"/>
          <w:sz w:val="20"/>
          <w:szCs w:val="20"/>
        </w:rPr>
        <w:t>dans</w:t>
      </w:r>
      <w:proofErr w:type="gramEnd"/>
      <w:r w:rsidRPr="00204969">
        <w:rPr>
          <w:rFonts w:ascii="Arial" w:hAnsi="Arial" w:cs="Arial"/>
          <w:sz w:val="20"/>
          <w:szCs w:val="20"/>
        </w:rPr>
        <w:t xml:space="preserve"> un souci d’optimisation des flux </w:t>
      </w:r>
      <w:r>
        <w:rPr>
          <w:rFonts w:ascii="Arial" w:hAnsi="Arial" w:cs="Arial"/>
          <w:sz w:val="20"/>
          <w:szCs w:val="20"/>
        </w:rPr>
        <w:t xml:space="preserve">de transports </w:t>
      </w:r>
      <w:r w:rsidRPr="00204969">
        <w:rPr>
          <w:rFonts w:ascii="Arial" w:hAnsi="Arial" w:cs="Arial"/>
          <w:sz w:val="20"/>
          <w:szCs w:val="20"/>
        </w:rPr>
        <w:t xml:space="preserve">et </w:t>
      </w:r>
      <w:r>
        <w:rPr>
          <w:rFonts w:ascii="Arial" w:hAnsi="Arial" w:cs="Arial"/>
          <w:sz w:val="20"/>
          <w:szCs w:val="20"/>
        </w:rPr>
        <w:t>d’un schéma logistique efficient</w:t>
      </w:r>
      <w:r w:rsidRPr="00204969">
        <w:rPr>
          <w:rFonts w:ascii="Arial" w:hAnsi="Arial" w:cs="Arial"/>
          <w:sz w:val="20"/>
          <w:szCs w:val="20"/>
        </w:rPr>
        <w:t xml:space="preserve">, </w:t>
      </w:r>
    </w:p>
    <w:p w14:paraId="139EDC0E" w14:textId="19413439" w:rsidR="009E3EEB" w:rsidRPr="00204969" w:rsidRDefault="009E3EEB" w:rsidP="009E3EEB">
      <w:pPr>
        <w:pStyle w:val="Paragraphedeliste"/>
        <w:numPr>
          <w:ilvl w:val="0"/>
          <w:numId w:val="10"/>
        </w:numPr>
        <w:spacing w:after="0" w:line="240" w:lineRule="auto"/>
        <w:jc w:val="both"/>
        <w:rPr>
          <w:rFonts w:ascii="Arial" w:hAnsi="Arial" w:cs="Arial"/>
          <w:sz w:val="20"/>
          <w:szCs w:val="20"/>
        </w:rPr>
      </w:pPr>
      <w:proofErr w:type="gramStart"/>
      <w:r w:rsidRPr="00204969">
        <w:rPr>
          <w:rFonts w:ascii="Arial" w:hAnsi="Arial" w:cs="Arial"/>
          <w:sz w:val="20"/>
          <w:szCs w:val="20"/>
        </w:rPr>
        <w:t>aux</w:t>
      </w:r>
      <w:proofErr w:type="gramEnd"/>
      <w:r w:rsidRPr="00204969">
        <w:rPr>
          <w:rFonts w:ascii="Arial" w:hAnsi="Arial" w:cs="Arial"/>
          <w:sz w:val="20"/>
          <w:szCs w:val="20"/>
        </w:rPr>
        <w:t xml:space="preserve"> fin</w:t>
      </w:r>
      <w:r>
        <w:rPr>
          <w:rFonts w:ascii="Arial" w:hAnsi="Arial" w:cs="Arial"/>
          <w:sz w:val="20"/>
          <w:szCs w:val="20"/>
        </w:rPr>
        <w:t>s</w:t>
      </w:r>
      <w:r w:rsidRPr="00204969">
        <w:rPr>
          <w:rFonts w:ascii="Arial" w:hAnsi="Arial" w:cs="Arial"/>
          <w:sz w:val="20"/>
          <w:szCs w:val="20"/>
        </w:rPr>
        <w:t xml:space="preserve"> de desserte</w:t>
      </w:r>
      <w:r w:rsidR="00C96080">
        <w:rPr>
          <w:rFonts w:ascii="Arial" w:hAnsi="Arial" w:cs="Arial"/>
          <w:sz w:val="20"/>
          <w:szCs w:val="20"/>
        </w:rPr>
        <w:t>/exutoire</w:t>
      </w:r>
      <w:r w:rsidRPr="00204969">
        <w:rPr>
          <w:rFonts w:ascii="Arial" w:hAnsi="Arial" w:cs="Arial"/>
          <w:sz w:val="20"/>
          <w:szCs w:val="20"/>
        </w:rPr>
        <w:t xml:space="preserve"> de la Métropole lyonnaise</w:t>
      </w:r>
      <w:r>
        <w:rPr>
          <w:rFonts w:ascii="Arial" w:hAnsi="Arial" w:cs="Arial"/>
          <w:sz w:val="20"/>
          <w:szCs w:val="20"/>
        </w:rPr>
        <w:t xml:space="preserve"> et de son rayonnement économique </w:t>
      </w:r>
      <w:r w:rsidRPr="00204969">
        <w:rPr>
          <w:rFonts w:ascii="Arial" w:hAnsi="Arial" w:cs="Arial"/>
          <w:sz w:val="20"/>
          <w:szCs w:val="20"/>
        </w:rPr>
        <w:t xml:space="preserve">. </w:t>
      </w:r>
    </w:p>
    <w:p w14:paraId="506CB74A" w14:textId="77777777" w:rsidR="009E3EEB" w:rsidRPr="00204969" w:rsidRDefault="009E3EEB" w:rsidP="009E3EEB">
      <w:pPr>
        <w:jc w:val="both"/>
        <w:rPr>
          <w:rFonts w:ascii="Arial" w:hAnsi="Arial" w:cs="Arial"/>
        </w:rPr>
      </w:pPr>
    </w:p>
    <w:p w14:paraId="75C0602E" w14:textId="4D40E5EF" w:rsidR="009E3EEB" w:rsidRPr="00EC5C9A" w:rsidRDefault="009E3EEB" w:rsidP="009E3EEB">
      <w:pPr>
        <w:jc w:val="both"/>
        <w:rPr>
          <w:rFonts w:ascii="Arial" w:hAnsi="Arial" w:cs="Arial"/>
        </w:rPr>
      </w:pPr>
      <w:r w:rsidRPr="00EC5C9A">
        <w:rPr>
          <w:rFonts w:ascii="Arial" w:hAnsi="Arial" w:cs="Arial"/>
        </w:rPr>
        <w:t xml:space="preserve">A cette fin, le candidat devra démontrer que le terrain objet de l’AMI auquel il postule constitue </w:t>
      </w:r>
      <w:r w:rsidR="00EC5C9A">
        <w:rPr>
          <w:rFonts w:ascii="Arial" w:hAnsi="Arial" w:cs="Arial"/>
        </w:rPr>
        <w:t>un</w:t>
      </w:r>
      <w:r w:rsidR="00EC5C9A">
        <w:rPr>
          <w:rFonts w:ascii="Arial" w:hAnsi="Arial" w:cs="Arial"/>
          <w:u w:val="single"/>
        </w:rPr>
        <w:t xml:space="preserve"> </w:t>
      </w:r>
      <w:r w:rsidRPr="00EC5C9A">
        <w:rPr>
          <w:rFonts w:ascii="Arial" w:hAnsi="Arial" w:cs="Arial"/>
        </w:rPr>
        <w:t xml:space="preserve">élément central de la cohérence de son schéma logistique. </w:t>
      </w:r>
    </w:p>
    <w:p w14:paraId="7036BDCB" w14:textId="77777777" w:rsidR="009E3EEB" w:rsidRDefault="009E3EEB" w:rsidP="009E3EEB">
      <w:pPr>
        <w:jc w:val="both"/>
        <w:rPr>
          <w:rFonts w:ascii="Arial" w:hAnsi="Arial" w:cs="Arial"/>
        </w:rPr>
      </w:pPr>
    </w:p>
    <w:p w14:paraId="7F1C02F6" w14:textId="77777777" w:rsidR="009E3EEB" w:rsidRDefault="009E3EEB" w:rsidP="009E3EEB">
      <w:pPr>
        <w:jc w:val="both"/>
        <w:rPr>
          <w:rFonts w:ascii="Arial" w:hAnsi="Arial" w:cs="Arial"/>
          <w:i/>
          <w:iCs/>
          <w:color w:val="00B050"/>
        </w:rPr>
      </w:pPr>
      <w:r>
        <w:rPr>
          <w:rFonts w:ascii="Arial" w:hAnsi="Arial" w:cs="Arial"/>
        </w:rPr>
        <w:t xml:space="preserve">La convention d’occupation sera conclue exclusivement avec le candidat retenu, ou avec la personne qui se substituera à lui après accord de CNR, lequel/laquelle devra s’engager à exercer lui/elle-même </w:t>
      </w:r>
      <w:r w:rsidRPr="00BE2F27">
        <w:rPr>
          <w:rFonts w:ascii="Arial" w:hAnsi="Arial" w:cs="Arial"/>
          <w:u w:val="single"/>
        </w:rPr>
        <w:t>directement</w:t>
      </w:r>
      <w:r>
        <w:rPr>
          <w:rFonts w:ascii="Arial" w:hAnsi="Arial" w:cs="Arial"/>
        </w:rPr>
        <w:t xml:space="preserve"> l’activité projetée.</w:t>
      </w:r>
    </w:p>
    <w:p w14:paraId="70AA9F0F" w14:textId="77777777" w:rsidR="009E3EEB" w:rsidRDefault="009E3EEB" w:rsidP="009E3EEB">
      <w:pPr>
        <w:jc w:val="both"/>
        <w:rPr>
          <w:rFonts w:ascii="Arial" w:hAnsi="Arial"/>
        </w:rPr>
      </w:pPr>
    </w:p>
    <w:p w14:paraId="5CA500DA" w14:textId="77777777" w:rsidR="009E3EEB" w:rsidRDefault="009E3EEB" w:rsidP="009E3EEB">
      <w:pPr>
        <w:jc w:val="both"/>
        <w:rPr>
          <w:rFonts w:ascii="Arial" w:hAnsi="Arial" w:cs="Arial"/>
        </w:rPr>
      </w:pPr>
    </w:p>
    <w:p w14:paraId="411E9585" w14:textId="77777777" w:rsidR="009E3EEB" w:rsidRDefault="009E3EEB" w:rsidP="009E3EEB">
      <w:pPr>
        <w:jc w:val="both"/>
        <w:rPr>
          <w:rFonts w:ascii="Arial" w:hAnsi="Arial"/>
        </w:rPr>
      </w:pPr>
    </w:p>
    <w:p w14:paraId="4D5ADF7D" w14:textId="77777777" w:rsidR="009E3EEB" w:rsidRPr="00EC5C9A" w:rsidRDefault="009E3EEB" w:rsidP="009E3EEB">
      <w:pPr>
        <w:pStyle w:val="Style1"/>
        <w:rPr>
          <w:rFonts w:eastAsia="Times New Roman"/>
          <w:color w:val="auto"/>
          <w:sz w:val="20"/>
          <w:szCs w:val="20"/>
        </w:rPr>
      </w:pPr>
      <w:r w:rsidRPr="00EC5C9A">
        <w:rPr>
          <w:rFonts w:eastAsia="Times New Roman"/>
          <w:color w:val="auto"/>
          <w:sz w:val="20"/>
          <w:szCs w:val="20"/>
        </w:rPr>
        <w:t>ARTICLE 6 : PRESENTATION ET CONTENU DES DOSSIERS DE PROJET</w:t>
      </w:r>
    </w:p>
    <w:p w14:paraId="323CA5E3" w14:textId="77777777" w:rsidR="009E3EEB" w:rsidRPr="00A62850" w:rsidRDefault="009E3EEB" w:rsidP="009E3EEB">
      <w:pPr>
        <w:jc w:val="both"/>
        <w:rPr>
          <w:rFonts w:ascii="Arial" w:hAnsi="Arial" w:cs="Arial"/>
        </w:rPr>
      </w:pPr>
    </w:p>
    <w:p w14:paraId="5BB4C962" w14:textId="77777777" w:rsidR="009E3EEB" w:rsidRPr="00A62850" w:rsidRDefault="009E3EEB" w:rsidP="009E3EEB">
      <w:pPr>
        <w:pStyle w:val="retrait"/>
        <w:numPr>
          <w:ilvl w:val="0"/>
          <w:numId w:val="0"/>
        </w:numPr>
        <w:jc w:val="both"/>
        <w:rPr>
          <w:rFonts w:ascii="Arial" w:hAnsi="Arial" w:cs="Arial"/>
          <w:b/>
        </w:rPr>
      </w:pPr>
      <w:r w:rsidRPr="00A62850">
        <w:rPr>
          <w:rFonts w:ascii="Arial" w:hAnsi="Arial" w:cs="Arial"/>
          <w:b/>
          <w:u w:val="single"/>
        </w:rPr>
        <w:t>ATTENTION </w:t>
      </w:r>
      <w:r w:rsidRPr="00A62850">
        <w:rPr>
          <w:rFonts w:ascii="Arial" w:hAnsi="Arial" w:cs="Arial"/>
          <w:b/>
        </w:rPr>
        <w:t>:</w:t>
      </w:r>
      <w:r w:rsidRPr="00A62850">
        <w:rPr>
          <w:rFonts w:ascii="Arial" w:hAnsi="Arial" w:cs="Arial"/>
        </w:rPr>
        <w:t xml:space="preserve"> </w:t>
      </w:r>
      <w:r w:rsidRPr="00A62850">
        <w:rPr>
          <w:rFonts w:ascii="Arial" w:hAnsi="Arial" w:cs="Arial"/>
          <w:b/>
        </w:rPr>
        <w:t>La non</w:t>
      </w:r>
      <w:r>
        <w:rPr>
          <w:rFonts w:ascii="Arial" w:hAnsi="Arial" w:cs="Arial"/>
          <w:b/>
        </w:rPr>
        <w:t>-</w:t>
      </w:r>
      <w:r w:rsidRPr="00A62850">
        <w:rPr>
          <w:rFonts w:ascii="Arial" w:hAnsi="Arial" w:cs="Arial"/>
          <w:b/>
        </w:rPr>
        <w:t>conformité d’un</w:t>
      </w:r>
      <w:r>
        <w:rPr>
          <w:rFonts w:ascii="Arial" w:hAnsi="Arial" w:cs="Arial"/>
          <w:b/>
        </w:rPr>
        <w:t xml:space="preserve"> dossier de projet</w:t>
      </w:r>
      <w:r w:rsidRPr="00A62850">
        <w:rPr>
          <w:rFonts w:ascii="Arial" w:hAnsi="Arial" w:cs="Arial"/>
          <w:b/>
        </w:rPr>
        <w:t xml:space="preserve"> pourra l</w:t>
      </w:r>
      <w:r>
        <w:rPr>
          <w:rFonts w:ascii="Arial" w:hAnsi="Arial" w:cs="Arial"/>
          <w:b/>
        </w:rPr>
        <w:t>e</w:t>
      </w:r>
      <w:r w:rsidRPr="00A62850">
        <w:rPr>
          <w:rFonts w:ascii="Arial" w:hAnsi="Arial" w:cs="Arial"/>
          <w:b/>
        </w:rPr>
        <w:t xml:space="preserve"> rendre irrecevable.</w:t>
      </w:r>
    </w:p>
    <w:p w14:paraId="419E9F3A" w14:textId="77777777" w:rsidR="009E3EEB" w:rsidRPr="00A62850" w:rsidRDefault="009E3EEB" w:rsidP="009E3EEB">
      <w:pPr>
        <w:pStyle w:val="retrait"/>
        <w:numPr>
          <w:ilvl w:val="0"/>
          <w:numId w:val="0"/>
        </w:numPr>
        <w:ind w:left="360" w:hanging="360"/>
        <w:jc w:val="both"/>
        <w:rPr>
          <w:rFonts w:ascii="Arial" w:hAnsi="Arial" w:cs="Arial"/>
        </w:rPr>
      </w:pPr>
    </w:p>
    <w:p w14:paraId="7D4F39C0" w14:textId="77777777" w:rsidR="009E3EEB" w:rsidRDefault="009E3EEB" w:rsidP="009E3EEB">
      <w:pPr>
        <w:jc w:val="both"/>
        <w:rPr>
          <w:rFonts w:ascii="Arial" w:hAnsi="Arial" w:cs="Arial"/>
        </w:rPr>
      </w:pPr>
      <w:r>
        <w:rPr>
          <w:rFonts w:ascii="Arial" w:hAnsi="Arial" w:cs="Arial"/>
        </w:rPr>
        <w:t>Les candidats devront remettre à CNR leur dossier de projet complet suivant les modalités figurant en tête du présent document</w:t>
      </w:r>
      <w:r w:rsidRPr="00A62850">
        <w:rPr>
          <w:rFonts w:ascii="Arial" w:hAnsi="Arial" w:cs="Arial"/>
        </w:rPr>
        <w:t>.</w:t>
      </w:r>
    </w:p>
    <w:p w14:paraId="6367781A" w14:textId="77777777" w:rsidR="009E3EEB" w:rsidRPr="00A62850" w:rsidRDefault="009E3EEB" w:rsidP="009E3EEB">
      <w:pPr>
        <w:jc w:val="both"/>
        <w:rPr>
          <w:rFonts w:ascii="Arial" w:hAnsi="Arial" w:cs="Arial"/>
        </w:rPr>
      </w:pPr>
      <w:r>
        <w:rPr>
          <w:rFonts w:ascii="Arial" w:hAnsi="Arial" w:cs="Arial"/>
        </w:rPr>
        <w:t>Tous les documents remis devront être rédigés en Français et en Euros.</w:t>
      </w:r>
    </w:p>
    <w:p w14:paraId="1377794E" w14:textId="77777777" w:rsidR="009E3EEB" w:rsidRDefault="009E3EEB" w:rsidP="009E3EEB">
      <w:pPr>
        <w:jc w:val="both"/>
        <w:rPr>
          <w:rFonts w:ascii="Arial" w:hAnsi="Arial" w:cs="Arial"/>
        </w:rPr>
      </w:pPr>
    </w:p>
    <w:p w14:paraId="6975627A" w14:textId="77777777" w:rsidR="009E3EEB" w:rsidRDefault="009E3EEB" w:rsidP="009E3EEB">
      <w:pPr>
        <w:jc w:val="both"/>
        <w:rPr>
          <w:rFonts w:ascii="Arial" w:hAnsi="Arial" w:cs="Arial"/>
        </w:rPr>
      </w:pPr>
    </w:p>
    <w:p w14:paraId="574FC48D" w14:textId="77777777" w:rsidR="009E3EEB" w:rsidRDefault="009E3EEB" w:rsidP="009E3EEB">
      <w:pPr>
        <w:jc w:val="both"/>
        <w:rPr>
          <w:rFonts w:ascii="Arial" w:hAnsi="Arial" w:cs="Arial"/>
        </w:rPr>
      </w:pPr>
      <w:r>
        <w:rPr>
          <w:rFonts w:ascii="Arial" w:hAnsi="Arial" w:cs="Arial"/>
        </w:rPr>
        <w:t xml:space="preserve">Le dossier de projet devra contenir </w:t>
      </w:r>
      <w:proofErr w:type="gramStart"/>
      <w:r>
        <w:rPr>
          <w:rFonts w:ascii="Arial" w:hAnsi="Arial" w:cs="Arial"/>
          <w:i/>
          <w:iCs/>
        </w:rPr>
        <w:t>a</w:t>
      </w:r>
      <w:proofErr w:type="gramEnd"/>
      <w:r>
        <w:rPr>
          <w:rFonts w:ascii="Arial" w:hAnsi="Arial" w:cs="Arial"/>
          <w:i/>
          <w:iCs/>
        </w:rPr>
        <w:t xml:space="preserve"> </w:t>
      </w:r>
      <w:r w:rsidRPr="00E96D9C">
        <w:rPr>
          <w:rFonts w:ascii="Arial" w:hAnsi="Arial" w:cs="Arial"/>
          <w:i/>
          <w:iCs/>
        </w:rPr>
        <w:t>minima</w:t>
      </w:r>
      <w:r>
        <w:rPr>
          <w:rFonts w:ascii="Arial" w:hAnsi="Arial" w:cs="Arial"/>
        </w:rPr>
        <w:t xml:space="preserve"> </w:t>
      </w:r>
      <w:r w:rsidRPr="00A62850">
        <w:rPr>
          <w:rFonts w:ascii="Arial" w:hAnsi="Arial" w:cs="Arial"/>
        </w:rPr>
        <w:t xml:space="preserve">les </w:t>
      </w:r>
      <w:r>
        <w:rPr>
          <w:rFonts w:ascii="Arial" w:hAnsi="Arial" w:cs="Arial"/>
        </w:rPr>
        <w:t xml:space="preserve">informations et </w:t>
      </w:r>
      <w:r w:rsidRPr="00A62850">
        <w:rPr>
          <w:rFonts w:ascii="Arial" w:hAnsi="Arial" w:cs="Arial"/>
        </w:rPr>
        <w:t>pièces suivantes</w:t>
      </w:r>
      <w:r>
        <w:rPr>
          <w:rFonts w:ascii="Arial" w:hAnsi="Arial" w:cs="Arial"/>
        </w:rPr>
        <w:t> :</w:t>
      </w:r>
    </w:p>
    <w:p w14:paraId="2A343415" w14:textId="77777777" w:rsidR="009E3EEB" w:rsidRDefault="009E3EEB" w:rsidP="009E3EEB">
      <w:pPr>
        <w:jc w:val="both"/>
        <w:rPr>
          <w:rFonts w:ascii="Arial" w:hAnsi="Arial" w:cs="Arial"/>
        </w:rPr>
      </w:pPr>
    </w:p>
    <w:p w14:paraId="2FBEE1D2" w14:textId="77777777" w:rsidR="009E3EEB" w:rsidRPr="00F353F1" w:rsidRDefault="009E3EEB" w:rsidP="009E3EEB">
      <w:pPr>
        <w:pStyle w:val="Paragraphedeliste"/>
        <w:numPr>
          <w:ilvl w:val="0"/>
          <w:numId w:val="2"/>
        </w:numPr>
        <w:spacing w:after="0" w:line="240" w:lineRule="auto"/>
        <w:jc w:val="both"/>
        <w:rPr>
          <w:rFonts w:ascii="Arial" w:hAnsi="Arial" w:cs="Arial"/>
          <w:sz w:val="20"/>
          <w:szCs w:val="20"/>
        </w:rPr>
      </w:pPr>
      <w:r w:rsidRPr="00ED391F">
        <w:rPr>
          <w:rFonts w:ascii="Arial" w:hAnsi="Arial" w:cs="Arial"/>
          <w:b/>
          <w:bCs/>
          <w:i/>
          <w:iCs/>
          <w:sz w:val="20"/>
          <w:szCs w:val="20"/>
        </w:rPr>
        <w:t xml:space="preserve">L’identification de l’interlocuteur </w:t>
      </w:r>
      <w:r>
        <w:rPr>
          <w:rFonts w:ascii="Arial" w:hAnsi="Arial" w:cs="Arial"/>
          <w:b/>
          <w:bCs/>
          <w:i/>
          <w:iCs/>
          <w:sz w:val="20"/>
          <w:szCs w:val="20"/>
        </w:rPr>
        <w:t>chez le</w:t>
      </w:r>
      <w:r w:rsidRPr="00ED391F">
        <w:rPr>
          <w:rFonts w:ascii="Arial" w:hAnsi="Arial" w:cs="Arial"/>
          <w:b/>
          <w:bCs/>
          <w:i/>
          <w:iCs/>
          <w:sz w:val="20"/>
          <w:szCs w:val="20"/>
        </w:rPr>
        <w:t xml:space="preserve"> candidat</w:t>
      </w:r>
      <w:r w:rsidRPr="00F353F1">
        <w:rPr>
          <w:rFonts w:ascii="Arial" w:hAnsi="Arial" w:cs="Arial"/>
          <w:sz w:val="20"/>
          <w:szCs w:val="20"/>
        </w:rPr>
        <w:t xml:space="preserve"> : </w:t>
      </w:r>
      <w:r>
        <w:rPr>
          <w:rFonts w:ascii="Arial" w:hAnsi="Arial" w:cs="Arial"/>
          <w:sz w:val="20"/>
          <w:szCs w:val="20"/>
        </w:rPr>
        <w:t>Prénom, nom, fonction, adresse de messagerie électronique et numéro de téléphone.</w:t>
      </w:r>
    </w:p>
    <w:p w14:paraId="48EA071C" w14:textId="77777777" w:rsidR="009E3EEB" w:rsidRPr="00F353F1" w:rsidRDefault="009E3EEB" w:rsidP="009E3EEB">
      <w:pPr>
        <w:pStyle w:val="Paragraphedeliste"/>
        <w:ind w:left="1134"/>
        <w:jc w:val="both"/>
        <w:rPr>
          <w:rFonts w:ascii="Arial" w:hAnsi="Arial" w:cs="Arial"/>
        </w:rPr>
      </w:pPr>
    </w:p>
    <w:p w14:paraId="551FA47F" w14:textId="77777777" w:rsidR="009E3EEB" w:rsidRPr="00AA0B94" w:rsidRDefault="009E3EEB" w:rsidP="009E3EEB">
      <w:pPr>
        <w:pStyle w:val="Paragraphedeliste"/>
        <w:numPr>
          <w:ilvl w:val="0"/>
          <w:numId w:val="2"/>
        </w:numPr>
        <w:spacing w:after="0" w:line="240" w:lineRule="auto"/>
        <w:jc w:val="both"/>
        <w:rPr>
          <w:rFonts w:ascii="Arial" w:hAnsi="Arial" w:cs="Arial"/>
          <w:sz w:val="20"/>
          <w:szCs w:val="20"/>
        </w:rPr>
      </w:pPr>
      <w:r w:rsidRPr="00AA0B94">
        <w:rPr>
          <w:rFonts w:ascii="Arial" w:hAnsi="Arial" w:cs="Arial"/>
          <w:b/>
          <w:i/>
          <w:sz w:val="20"/>
          <w:szCs w:val="20"/>
        </w:rPr>
        <w:t>Un justificatif d’identité</w:t>
      </w:r>
      <w:r>
        <w:rPr>
          <w:rFonts w:ascii="Arial" w:hAnsi="Arial" w:cs="Arial"/>
          <w:b/>
          <w:i/>
          <w:sz w:val="20"/>
          <w:szCs w:val="20"/>
        </w:rPr>
        <w:t xml:space="preserve"> du candidat</w:t>
      </w:r>
      <w:r w:rsidRPr="00AA0B94">
        <w:rPr>
          <w:rFonts w:ascii="Arial" w:hAnsi="Arial" w:cs="Arial"/>
          <w:sz w:val="20"/>
          <w:szCs w:val="20"/>
        </w:rPr>
        <w:t xml:space="preserve"> : Pour les sociétés : un extrait d’immatriculation au registre du commerce de moins de </w:t>
      </w:r>
      <w:r>
        <w:rPr>
          <w:rFonts w:ascii="Arial" w:hAnsi="Arial" w:cs="Arial"/>
          <w:sz w:val="20"/>
          <w:szCs w:val="20"/>
        </w:rPr>
        <w:t>trois</w:t>
      </w:r>
      <w:r w:rsidRPr="00AA0B94">
        <w:rPr>
          <w:rFonts w:ascii="Arial" w:hAnsi="Arial" w:cs="Arial"/>
          <w:sz w:val="20"/>
          <w:szCs w:val="20"/>
        </w:rPr>
        <w:t xml:space="preserve"> mois</w:t>
      </w:r>
      <w:r>
        <w:rPr>
          <w:rFonts w:ascii="Arial" w:hAnsi="Arial" w:cs="Arial"/>
          <w:sz w:val="20"/>
          <w:szCs w:val="20"/>
        </w:rPr>
        <w:t xml:space="preserve"> (ou un document équivalent pour les sociétés étrangères)</w:t>
      </w:r>
      <w:r w:rsidRPr="00AA0B94">
        <w:rPr>
          <w:rFonts w:ascii="Arial" w:hAnsi="Arial" w:cs="Arial"/>
          <w:sz w:val="20"/>
          <w:szCs w:val="20"/>
        </w:rPr>
        <w:t>, pour les personnes physiques : une copie d’un titre d’identité en cours de validité.</w:t>
      </w:r>
    </w:p>
    <w:p w14:paraId="39F6887C" w14:textId="77777777" w:rsidR="009E3EEB" w:rsidRDefault="009E3EEB" w:rsidP="009E3EEB">
      <w:pPr>
        <w:pStyle w:val="Paragraphedeliste"/>
        <w:spacing w:after="0" w:line="240" w:lineRule="auto"/>
        <w:ind w:left="1080"/>
        <w:jc w:val="both"/>
        <w:rPr>
          <w:rFonts w:ascii="Arial" w:hAnsi="Arial" w:cs="Arial"/>
          <w:sz w:val="20"/>
          <w:szCs w:val="20"/>
        </w:rPr>
      </w:pPr>
    </w:p>
    <w:p w14:paraId="41DEC98D" w14:textId="16CA9B0D" w:rsidR="009E3EEB" w:rsidRPr="00AA0B94" w:rsidRDefault="009E3EEB" w:rsidP="009E3EEB">
      <w:pPr>
        <w:pStyle w:val="Paragraphedeliste"/>
        <w:numPr>
          <w:ilvl w:val="0"/>
          <w:numId w:val="2"/>
        </w:numPr>
        <w:spacing w:after="0" w:line="240" w:lineRule="auto"/>
        <w:jc w:val="both"/>
        <w:rPr>
          <w:rFonts w:ascii="Arial" w:hAnsi="Arial" w:cs="Arial"/>
          <w:sz w:val="20"/>
          <w:szCs w:val="20"/>
        </w:rPr>
      </w:pPr>
      <w:r w:rsidRPr="00AA0B94">
        <w:rPr>
          <w:rFonts w:ascii="Arial" w:hAnsi="Arial" w:cs="Arial"/>
          <w:b/>
          <w:i/>
          <w:sz w:val="20"/>
          <w:szCs w:val="20"/>
        </w:rPr>
        <w:t>Les justificatifs de la capacité financière</w:t>
      </w:r>
      <w:r w:rsidR="006573F5">
        <w:rPr>
          <w:bCs/>
          <w:i/>
          <w:iCs/>
          <w:color w:val="00B050"/>
          <w:sz w:val="20"/>
          <w:szCs w:val="20"/>
        </w:rPr>
        <w:t xml:space="preserve"> </w:t>
      </w:r>
      <w:r>
        <w:rPr>
          <w:rFonts w:ascii="Arial" w:hAnsi="Arial" w:cs="Arial"/>
          <w:b/>
          <w:i/>
          <w:sz w:val="20"/>
          <w:szCs w:val="20"/>
        </w:rPr>
        <w:t>et technique</w:t>
      </w:r>
      <w:r w:rsidRPr="00AA0B94">
        <w:rPr>
          <w:rFonts w:ascii="Arial" w:hAnsi="Arial" w:cs="Arial"/>
          <w:i/>
          <w:sz w:val="20"/>
          <w:szCs w:val="20"/>
        </w:rPr>
        <w:t xml:space="preserve"> </w:t>
      </w:r>
      <w:r w:rsidRPr="00AA0B94">
        <w:rPr>
          <w:rFonts w:ascii="Arial" w:hAnsi="Arial" w:cs="Arial"/>
          <w:sz w:val="20"/>
          <w:szCs w:val="20"/>
        </w:rPr>
        <w:t>à réaliser le projet, à régler la redevance d’occupation et à assumer toutes les obligations fixées par le projet de convention d’occupation (remise en état des lieux, assurance pour un montant suffisant…</w:t>
      </w:r>
      <w:proofErr w:type="spellStart"/>
      <w:r w:rsidRPr="00AA0B94">
        <w:rPr>
          <w:rFonts w:ascii="Arial" w:hAnsi="Arial" w:cs="Arial"/>
          <w:sz w:val="20"/>
          <w:szCs w:val="20"/>
        </w:rPr>
        <w:t>etc</w:t>
      </w:r>
      <w:proofErr w:type="spellEnd"/>
      <w:r w:rsidRPr="00AA0B94">
        <w:rPr>
          <w:rFonts w:ascii="Arial" w:hAnsi="Arial" w:cs="Arial"/>
          <w:sz w:val="20"/>
          <w:szCs w:val="20"/>
        </w:rPr>
        <w:t>).</w:t>
      </w:r>
    </w:p>
    <w:p w14:paraId="1AE6EB29" w14:textId="77777777" w:rsidR="009E3EEB" w:rsidRPr="00F954B3" w:rsidRDefault="009E3EEB" w:rsidP="009E3EEB">
      <w:pPr>
        <w:pStyle w:val="Paragraphedeliste"/>
        <w:spacing w:after="0" w:line="240" w:lineRule="auto"/>
        <w:ind w:left="1080"/>
        <w:jc w:val="both"/>
        <w:rPr>
          <w:rFonts w:ascii="Arial" w:hAnsi="Arial" w:cs="Arial"/>
          <w:sz w:val="20"/>
          <w:szCs w:val="20"/>
        </w:rPr>
      </w:pPr>
      <w:r w:rsidRPr="00F954B3">
        <w:rPr>
          <w:rFonts w:ascii="Arial" w:hAnsi="Arial" w:cs="Arial"/>
          <w:sz w:val="20"/>
          <w:szCs w:val="20"/>
        </w:rPr>
        <w:t>Pour une personne morale cette justification se fera au moyen d’une copie des trois</w:t>
      </w:r>
      <w:r w:rsidRPr="00F954B3">
        <w:rPr>
          <w:rFonts w:ascii="Arial" w:hAnsi="Arial" w:cs="Arial"/>
          <w:sz w:val="20"/>
          <w:szCs w:val="20"/>
          <w:u w:val="single"/>
        </w:rPr>
        <w:t xml:space="preserve"> derniers bilans comptables certifiés par un tiers expert</w:t>
      </w:r>
      <w:r>
        <w:rPr>
          <w:rFonts w:ascii="Arial" w:hAnsi="Arial" w:cs="Arial"/>
          <w:sz w:val="20"/>
          <w:szCs w:val="20"/>
          <w:u w:val="single"/>
        </w:rPr>
        <w:t xml:space="preserve"> et de la dernière liasse fiscale</w:t>
      </w:r>
      <w:r>
        <w:rPr>
          <w:rFonts w:ascii="Arial" w:hAnsi="Arial" w:cs="Arial"/>
          <w:sz w:val="20"/>
          <w:szCs w:val="20"/>
        </w:rPr>
        <w:t xml:space="preserve"> (ou des documents équivalents pour les sociétés étrangères), le tout à fournir en annexe du dossier de projet</w:t>
      </w:r>
      <w:r w:rsidRPr="00CD3C49">
        <w:rPr>
          <w:rFonts w:ascii="Arial" w:hAnsi="Arial" w:cs="Arial"/>
          <w:sz w:val="20"/>
          <w:szCs w:val="20"/>
        </w:rPr>
        <w:t>.</w:t>
      </w:r>
    </w:p>
    <w:p w14:paraId="27D83B91" w14:textId="77777777" w:rsidR="009E3EEB" w:rsidRDefault="009E3EEB" w:rsidP="009E3EEB">
      <w:pPr>
        <w:pStyle w:val="Paragraphedeliste"/>
        <w:spacing w:after="0" w:line="240" w:lineRule="auto"/>
        <w:ind w:left="1080"/>
        <w:jc w:val="both"/>
        <w:rPr>
          <w:rFonts w:ascii="Arial" w:hAnsi="Arial" w:cs="Arial"/>
          <w:sz w:val="20"/>
          <w:szCs w:val="20"/>
        </w:rPr>
      </w:pPr>
    </w:p>
    <w:p w14:paraId="2D7201F1" w14:textId="77777777" w:rsidR="009E3EEB" w:rsidRPr="00AA0B94" w:rsidRDefault="009E3EEB" w:rsidP="009E3EEB">
      <w:pPr>
        <w:pStyle w:val="Paragraphedeliste"/>
        <w:spacing w:after="0" w:line="240" w:lineRule="auto"/>
        <w:ind w:left="1080"/>
        <w:jc w:val="both"/>
        <w:rPr>
          <w:rFonts w:ascii="Arial" w:hAnsi="Arial" w:cs="Arial"/>
          <w:sz w:val="20"/>
          <w:szCs w:val="20"/>
        </w:rPr>
      </w:pPr>
    </w:p>
    <w:p w14:paraId="09C15358" w14:textId="77777777" w:rsidR="009E3EEB" w:rsidRDefault="009E3EEB" w:rsidP="009E3EEB">
      <w:pPr>
        <w:pStyle w:val="Paragraphedeliste"/>
        <w:numPr>
          <w:ilvl w:val="0"/>
          <w:numId w:val="2"/>
        </w:numPr>
        <w:spacing w:after="0" w:line="240" w:lineRule="auto"/>
        <w:jc w:val="both"/>
        <w:rPr>
          <w:rFonts w:ascii="Arial" w:hAnsi="Arial" w:cs="Arial"/>
          <w:sz w:val="20"/>
          <w:szCs w:val="20"/>
        </w:rPr>
      </w:pPr>
      <w:r w:rsidRPr="00AA0B94">
        <w:rPr>
          <w:rFonts w:ascii="Arial" w:hAnsi="Arial" w:cs="Arial"/>
          <w:b/>
          <w:i/>
          <w:sz w:val="20"/>
          <w:szCs w:val="20"/>
        </w:rPr>
        <w:t>Une présentation globale du projet</w:t>
      </w:r>
      <w:r w:rsidRPr="00482F2C">
        <w:t xml:space="preserve"> </w:t>
      </w:r>
      <w:r w:rsidRPr="00AA0B94">
        <w:rPr>
          <w:rFonts w:ascii="Arial" w:hAnsi="Arial" w:cs="Arial"/>
          <w:sz w:val="20"/>
          <w:szCs w:val="20"/>
        </w:rPr>
        <w:t>comprenant :</w:t>
      </w:r>
    </w:p>
    <w:p w14:paraId="58A713CF" w14:textId="77777777" w:rsidR="009E3EEB" w:rsidRDefault="009E3EEB" w:rsidP="009E3EEB">
      <w:pPr>
        <w:pStyle w:val="Paragraphedeliste"/>
        <w:spacing w:after="0" w:line="240" w:lineRule="auto"/>
        <w:ind w:left="1080"/>
        <w:jc w:val="both"/>
        <w:rPr>
          <w:rFonts w:ascii="Arial" w:hAnsi="Arial" w:cs="Arial"/>
          <w:sz w:val="20"/>
          <w:szCs w:val="20"/>
        </w:rPr>
      </w:pPr>
    </w:p>
    <w:p w14:paraId="1CAFD8EC" w14:textId="77777777" w:rsidR="009E3EEB" w:rsidRDefault="009E3EEB" w:rsidP="009E3EEB">
      <w:pPr>
        <w:pStyle w:val="Retrait1"/>
        <w:numPr>
          <w:ilvl w:val="0"/>
          <w:numId w:val="3"/>
        </w:numPr>
        <w:ind w:left="1418" w:hanging="284"/>
        <w:rPr>
          <w:sz w:val="20"/>
          <w:szCs w:val="20"/>
        </w:rPr>
      </w:pPr>
      <w:r w:rsidRPr="00AA0B94">
        <w:rPr>
          <w:sz w:val="20"/>
          <w:szCs w:val="20"/>
        </w:rPr>
        <w:t>Une description précise des activités envisagées</w:t>
      </w:r>
      <w:r>
        <w:rPr>
          <w:sz w:val="20"/>
          <w:szCs w:val="20"/>
        </w:rPr>
        <w:t>.</w:t>
      </w:r>
    </w:p>
    <w:p w14:paraId="21219EB7" w14:textId="77777777" w:rsidR="009E3EEB" w:rsidRPr="00AA0B94" w:rsidRDefault="009E3EEB" w:rsidP="009E3EEB">
      <w:pPr>
        <w:pStyle w:val="Retrait1"/>
        <w:ind w:left="1418"/>
        <w:rPr>
          <w:sz w:val="20"/>
          <w:szCs w:val="20"/>
        </w:rPr>
      </w:pPr>
    </w:p>
    <w:p w14:paraId="21D2A92D" w14:textId="14E48772" w:rsidR="009E3EEB" w:rsidRDefault="009E3EEB" w:rsidP="009E3EEB">
      <w:pPr>
        <w:pStyle w:val="Retrait1"/>
        <w:numPr>
          <w:ilvl w:val="0"/>
          <w:numId w:val="3"/>
        </w:numPr>
        <w:ind w:left="1418" w:hanging="284"/>
        <w:rPr>
          <w:sz w:val="20"/>
          <w:szCs w:val="20"/>
        </w:rPr>
      </w:pPr>
      <w:r w:rsidRPr="00AA0B94">
        <w:rPr>
          <w:sz w:val="20"/>
          <w:szCs w:val="20"/>
        </w:rPr>
        <w:t>Le programme et le calendrier sommaires prévisionnels des travaux d’aménagement</w:t>
      </w:r>
      <w:r>
        <w:rPr>
          <w:sz w:val="20"/>
          <w:szCs w:val="20"/>
        </w:rPr>
        <w:t>, d’installations, d’équipements, des ouvrages projetés (plans et schémas autorisé</w:t>
      </w:r>
      <w:r w:rsidR="00A753C6">
        <w:rPr>
          <w:sz w:val="20"/>
          <w:szCs w:val="20"/>
        </w:rPr>
        <w:t>s</w:t>
      </w:r>
      <w:r>
        <w:rPr>
          <w:sz w:val="20"/>
          <w:szCs w:val="20"/>
        </w:rPr>
        <w:t>)</w:t>
      </w:r>
      <w:r w:rsidRPr="00AA0B94">
        <w:rPr>
          <w:sz w:val="20"/>
          <w:szCs w:val="20"/>
        </w:rPr>
        <w:t xml:space="preserve"> et de mise en exploitation.</w:t>
      </w:r>
    </w:p>
    <w:p w14:paraId="29B0DCE5" w14:textId="77777777" w:rsidR="009E3EEB" w:rsidRDefault="009E3EEB" w:rsidP="009E3EEB">
      <w:pPr>
        <w:pStyle w:val="Retrait1"/>
        <w:ind w:left="1134"/>
        <w:rPr>
          <w:sz w:val="20"/>
          <w:szCs w:val="20"/>
        </w:rPr>
      </w:pPr>
    </w:p>
    <w:p w14:paraId="011703DA" w14:textId="77777777" w:rsidR="009E3EEB" w:rsidRDefault="009E3EEB" w:rsidP="009E3EEB">
      <w:pPr>
        <w:pStyle w:val="Paragraphedeliste"/>
        <w:numPr>
          <w:ilvl w:val="0"/>
          <w:numId w:val="3"/>
        </w:numPr>
        <w:spacing w:after="0" w:line="240" w:lineRule="auto"/>
        <w:ind w:left="1418"/>
        <w:jc w:val="both"/>
        <w:rPr>
          <w:rFonts w:ascii="Arial" w:hAnsi="Arial" w:cs="Arial"/>
          <w:iCs/>
          <w:sz w:val="20"/>
          <w:szCs w:val="20"/>
        </w:rPr>
      </w:pPr>
      <w:r>
        <w:rPr>
          <w:rFonts w:ascii="Arial" w:hAnsi="Arial" w:cs="Arial"/>
          <w:iCs/>
          <w:sz w:val="20"/>
          <w:szCs w:val="20"/>
        </w:rPr>
        <w:lastRenderedPageBreak/>
        <w:t xml:space="preserve">L’indication d’un éventuel projet de sous-occupation des lieux, ou d’une partie des lieux, </w:t>
      </w:r>
      <w:r w:rsidRPr="00AA0B94">
        <w:rPr>
          <w:rFonts w:ascii="Arial" w:hAnsi="Arial" w:cs="Arial"/>
          <w:iCs/>
          <w:sz w:val="20"/>
          <w:szCs w:val="20"/>
        </w:rPr>
        <w:t>par une autre personne</w:t>
      </w:r>
      <w:r>
        <w:rPr>
          <w:rFonts w:ascii="Arial" w:hAnsi="Arial" w:cs="Arial"/>
          <w:iCs/>
          <w:sz w:val="20"/>
          <w:szCs w:val="20"/>
        </w:rPr>
        <w:t xml:space="preserve"> que le candidat</w:t>
      </w:r>
      <w:r w:rsidRPr="00AA0B94">
        <w:rPr>
          <w:rFonts w:ascii="Arial" w:hAnsi="Arial" w:cs="Arial"/>
          <w:iCs/>
          <w:sz w:val="20"/>
          <w:szCs w:val="20"/>
        </w:rPr>
        <w:t>.</w:t>
      </w:r>
    </w:p>
    <w:p w14:paraId="6AFB80AF" w14:textId="77777777" w:rsidR="009E3EEB" w:rsidRPr="00AA0B94" w:rsidRDefault="009E3EEB" w:rsidP="009E3EEB">
      <w:pPr>
        <w:pStyle w:val="Paragraphedeliste"/>
        <w:spacing w:after="0" w:line="240" w:lineRule="auto"/>
        <w:ind w:left="1418"/>
        <w:jc w:val="both"/>
        <w:rPr>
          <w:rFonts w:ascii="Arial" w:hAnsi="Arial" w:cs="Arial"/>
          <w:iCs/>
          <w:sz w:val="20"/>
          <w:szCs w:val="20"/>
        </w:rPr>
      </w:pPr>
    </w:p>
    <w:p w14:paraId="4D84A625" w14:textId="77777777" w:rsidR="009E3EEB" w:rsidRDefault="009E3EEB" w:rsidP="009E3EEB">
      <w:pPr>
        <w:pStyle w:val="Retrait1"/>
        <w:numPr>
          <w:ilvl w:val="0"/>
          <w:numId w:val="3"/>
        </w:numPr>
        <w:ind w:left="1418" w:hanging="284"/>
        <w:rPr>
          <w:sz w:val="20"/>
          <w:szCs w:val="20"/>
        </w:rPr>
      </w:pPr>
      <w:r w:rsidRPr="00AA0B94">
        <w:rPr>
          <w:sz w:val="20"/>
          <w:szCs w:val="20"/>
        </w:rPr>
        <w:t>L’indication si l’activité relève de la règlementation des Installations Classées pour la Protection de l’Environnement (ICPE) avec indication du régime et des rubriques concernées.</w:t>
      </w:r>
    </w:p>
    <w:p w14:paraId="74E6C676" w14:textId="77777777" w:rsidR="009E3EEB" w:rsidRDefault="009E3EEB" w:rsidP="009E3EEB">
      <w:pPr>
        <w:pStyle w:val="Retrait1"/>
        <w:ind w:left="1418"/>
        <w:rPr>
          <w:sz w:val="20"/>
          <w:szCs w:val="20"/>
        </w:rPr>
      </w:pPr>
    </w:p>
    <w:p w14:paraId="545881B8" w14:textId="77777777" w:rsidR="009E3EEB" w:rsidRDefault="009E3EEB" w:rsidP="009E3EEB">
      <w:pPr>
        <w:pStyle w:val="Retrait1"/>
        <w:numPr>
          <w:ilvl w:val="0"/>
          <w:numId w:val="3"/>
        </w:numPr>
        <w:ind w:left="1418" w:hanging="284"/>
        <w:rPr>
          <w:sz w:val="20"/>
          <w:szCs w:val="20"/>
        </w:rPr>
      </w:pPr>
      <w:r w:rsidRPr="008876F8">
        <w:rPr>
          <w:sz w:val="20"/>
          <w:szCs w:val="20"/>
        </w:rPr>
        <w:t>Le plan d’implantation et d’exploitation des ouvrages, des stockages extérieurs, des espaces verts avec leur intégration visuelle dans le site (en lien avec les règles d’urbanisme et la charte architecturale et paysagère du Port de Lyon) ; ainsi que le plan de circulation et de stationnement.</w:t>
      </w:r>
    </w:p>
    <w:p w14:paraId="62755C90" w14:textId="77777777" w:rsidR="009E3EEB" w:rsidRDefault="009E3EEB" w:rsidP="009E3EEB">
      <w:pPr>
        <w:pStyle w:val="Retrait1"/>
        <w:ind w:left="1418"/>
        <w:rPr>
          <w:sz w:val="20"/>
          <w:szCs w:val="20"/>
        </w:rPr>
      </w:pPr>
    </w:p>
    <w:p w14:paraId="4B6CEFA8" w14:textId="77777777" w:rsidR="009E3EEB" w:rsidRDefault="009E3EEB" w:rsidP="009E3EEB">
      <w:pPr>
        <w:pStyle w:val="Retrait1"/>
        <w:numPr>
          <w:ilvl w:val="0"/>
          <w:numId w:val="3"/>
        </w:numPr>
        <w:ind w:left="1418" w:hanging="284"/>
        <w:rPr>
          <w:sz w:val="20"/>
          <w:szCs w:val="20"/>
        </w:rPr>
      </w:pPr>
      <w:bookmarkStart w:id="2" w:name="_Hlk83914577"/>
      <w:r w:rsidRPr="008876F8">
        <w:rPr>
          <w:sz w:val="20"/>
          <w:szCs w:val="20"/>
        </w:rPr>
        <w:t xml:space="preserve">Le nombre et la typologie des emplois </w:t>
      </w:r>
      <w:r w:rsidRPr="00CB2AB9">
        <w:rPr>
          <w:sz w:val="20"/>
          <w:szCs w:val="20"/>
          <w:u w:val="single"/>
        </w:rPr>
        <w:t>créés</w:t>
      </w:r>
      <w:r w:rsidRPr="008876F8">
        <w:rPr>
          <w:sz w:val="20"/>
          <w:szCs w:val="20"/>
        </w:rPr>
        <w:t xml:space="preserve"> </w:t>
      </w:r>
      <w:bookmarkEnd w:id="2"/>
      <w:r>
        <w:rPr>
          <w:sz w:val="20"/>
          <w:szCs w:val="20"/>
        </w:rPr>
        <w:t>pour l’exercice de l’activité envisagée sur le terrain concerné.</w:t>
      </w:r>
    </w:p>
    <w:p w14:paraId="06D2BC6B" w14:textId="77777777" w:rsidR="00A753C6" w:rsidRDefault="00A753C6" w:rsidP="00A753C6">
      <w:pPr>
        <w:pStyle w:val="Retrait1"/>
        <w:ind w:left="1418"/>
        <w:rPr>
          <w:sz w:val="20"/>
          <w:szCs w:val="20"/>
        </w:rPr>
      </w:pPr>
    </w:p>
    <w:p w14:paraId="24B53A80" w14:textId="34E3E732" w:rsidR="00A753C6" w:rsidRPr="00A753C6" w:rsidRDefault="00A753C6" w:rsidP="00A753C6">
      <w:pPr>
        <w:pStyle w:val="Retrait1"/>
        <w:numPr>
          <w:ilvl w:val="0"/>
          <w:numId w:val="3"/>
        </w:numPr>
        <w:ind w:left="1418" w:hanging="284"/>
        <w:rPr>
          <w:sz w:val="20"/>
          <w:szCs w:val="20"/>
        </w:rPr>
      </w:pPr>
      <w:r w:rsidRPr="00A753C6">
        <w:rPr>
          <w:sz w:val="20"/>
          <w:szCs w:val="20"/>
        </w:rPr>
        <w:t>Les engagements du candidat en matière de trafic multimodal : le détail des trafics avec une description du schéma de cohérence logistique (origine – destination) afin que CNR puisse apprécier la volonté et la capacité du candidat à tenir durablement ses engagements de report modal.</w:t>
      </w:r>
    </w:p>
    <w:p w14:paraId="05897ED1" w14:textId="1598DF25" w:rsidR="00A753C6" w:rsidRPr="00A753C6" w:rsidRDefault="00A753C6" w:rsidP="00A753C6">
      <w:pPr>
        <w:pStyle w:val="Retrait1"/>
        <w:ind w:left="1418"/>
        <w:rPr>
          <w:sz w:val="20"/>
          <w:szCs w:val="20"/>
        </w:rPr>
      </w:pPr>
      <w:r w:rsidRPr="00A753C6">
        <w:rPr>
          <w:sz w:val="20"/>
          <w:szCs w:val="20"/>
        </w:rPr>
        <w:t>Ces trafics devront être sécurisés pour être pris en compte dans l’analyse de la phase offres.</w:t>
      </w:r>
    </w:p>
    <w:p w14:paraId="1264571E" w14:textId="77777777" w:rsidR="009E3EEB" w:rsidRDefault="009E3EEB" w:rsidP="00A753C6">
      <w:pPr>
        <w:pStyle w:val="Retrait1"/>
        <w:ind w:left="1418"/>
        <w:rPr>
          <w:sz w:val="20"/>
          <w:szCs w:val="20"/>
        </w:rPr>
      </w:pPr>
    </w:p>
    <w:p w14:paraId="2E6EE08F" w14:textId="77777777" w:rsidR="009E3EEB" w:rsidRDefault="009E3EEB" w:rsidP="009E3EEB">
      <w:pPr>
        <w:pStyle w:val="Retrait1"/>
        <w:numPr>
          <w:ilvl w:val="0"/>
          <w:numId w:val="3"/>
        </w:numPr>
        <w:ind w:left="1418" w:hanging="284"/>
        <w:rPr>
          <w:sz w:val="20"/>
          <w:szCs w:val="20"/>
        </w:rPr>
      </w:pPr>
      <w:r>
        <w:rPr>
          <w:b/>
          <w:bCs/>
          <w:sz w:val="20"/>
          <w:szCs w:val="20"/>
        </w:rPr>
        <w:t>L</w:t>
      </w:r>
      <w:r w:rsidRPr="00EE71B9">
        <w:rPr>
          <w:b/>
          <w:bCs/>
          <w:sz w:val="20"/>
          <w:szCs w:val="20"/>
        </w:rPr>
        <w:t xml:space="preserve">es engagements </w:t>
      </w:r>
      <w:r>
        <w:rPr>
          <w:b/>
          <w:bCs/>
          <w:sz w:val="20"/>
          <w:szCs w:val="20"/>
        </w:rPr>
        <w:t xml:space="preserve">du candidat </w:t>
      </w:r>
      <w:r w:rsidRPr="00EE71B9">
        <w:rPr>
          <w:b/>
          <w:bCs/>
          <w:sz w:val="20"/>
          <w:szCs w:val="20"/>
        </w:rPr>
        <w:t>en matière</w:t>
      </w:r>
      <w:r>
        <w:rPr>
          <w:b/>
          <w:bCs/>
          <w:sz w:val="20"/>
          <w:szCs w:val="20"/>
        </w:rPr>
        <w:t xml:space="preserve"> d’investissements et de durée d’amortissement </w:t>
      </w:r>
      <w:r w:rsidRPr="00350D40">
        <w:rPr>
          <w:b/>
          <w:bCs/>
          <w:sz w:val="20"/>
          <w:szCs w:val="20"/>
        </w:rPr>
        <w:t>et le plan d’affaire du projet</w:t>
      </w:r>
      <w:r>
        <w:rPr>
          <w:b/>
          <w:bCs/>
          <w:sz w:val="20"/>
          <w:szCs w:val="20"/>
        </w:rPr>
        <w:t xml:space="preserve"> : </w:t>
      </w:r>
      <w:r w:rsidRPr="00EA3E8E">
        <w:rPr>
          <w:sz w:val="20"/>
          <w:szCs w:val="20"/>
        </w:rPr>
        <w:t xml:space="preserve">Les candidatures seront également appréciées au regard de la </w:t>
      </w:r>
      <w:r>
        <w:rPr>
          <w:sz w:val="20"/>
          <w:szCs w:val="20"/>
        </w:rPr>
        <w:t>nature</w:t>
      </w:r>
      <w:r w:rsidRPr="00EA3E8E">
        <w:rPr>
          <w:sz w:val="20"/>
          <w:szCs w:val="20"/>
        </w:rPr>
        <w:t xml:space="preserve"> des investissements projetés</w:t>
      </w:r>
      <w:r>
        <w:rPr>
          <w:sz w:val="20"/>
          <w:szCs w:val="20"/>
        </w:rPr>
        <w:t>,</w:t>
      </w:r>
      <w:r w:rsidRPr="00EA3E8E">
        <w:rPr>
          <w:sz w:val="20"/>
          <w:szCs w:val="20"/>
        </w:rPr>
        <w:t xml:space="preserve"> de leur montant,</w:t>
      </w:r>
      <w:r>
        <w:rPr>
          <w:sz w:val="20"/>
          <w:szCs w:val="20"/>
        </w:rPr>
        <w:t xml:space="preserve"> </w:t>
      </w:r>
      <w:r w:rsidRPr="003E23DA">
        <w:rPr>
          <w:bCs/>
          <w:sz w:val="20"/>
          <w:szCs w:val="20"/>
        </w:rPr>
        <w:t xml:space="preserve">ainsi que </w:t>
      </w:r>
      <w:r>
        <w:rPr>
          <w:bCs/>
          <w:sz w:val="20"/>
          <w:szCs w:val="20"/>
        </w:rPr>
        <w:t xml:space="preserve">de </w:t>
      </w:r>
      <w:r w:rsidRPr="003E23DA">
        <w:rPr>
          <w:bCs/>
          <w:sz w:val="20"/>
          <w:szCs w:val="20"/>
        </w:rPr>
        <w:t>le</w:t>
      </w:r>
      <w:r>
        <w:rPr>
          <w:bCs/>
          <w:sz w:val="20"/>
          <w:szCs w:val="20"/>
        </w:rPr>
        <w:t>ur</w:t>
      </w:r>
      <w:r w:rsidRPr="003E23DA">
        <w:rPr>
          <w:bCs/>
          <w:sz w:val="20"/>
          <w:szCs w:val="20"/>
        </w:rPr>
        <w:t>s modalités de financement</w:t>
      </w:r>
      <w:r>
        <w:rPr>
          <w:sz w:val="20"/>
          <w:szCs w:val="20"/>
        </w:rPr>
        <w:t>.</w:t>
      </w:r>
    </w:p>
    <w:p w14:paraId="6EA98C70" w14:textId="77777777" w:rsidR="009E3EEB" w:rsidRPr="00815DA2" w:rsidRDefault="009E3EEB" w:rsidP="009E3EEB">
      <w:pPr>
        <w:pStyle w:val="Retrait1"/>
        <w:ind w:left="1418"/>
        <w:rPr>
          <w:sz w:val="20"/>
          <w:szCs w:val="20"/>
        </w:rPr>
      </w:pPr>
      <w:r w:rsidRPr="00815DA2">
        <w:rPr>
          <w:sz w:val="20"/>
          <w:szCs w:val="20"/>
        </w:rPr>
        <w:t xml:space="preserve">Il est ici précisé qu’en application de l’article L2122-2 alinéa 2 du CGPPP la durée de la convention d’occupation </w:t>
      </w:r>
      <w:r>
        <w:rPr>
          <w:sz w:val="20"/>
          <w:szCs w:val="20"/>
        </w:rPr>
        <w:t xml:space="preserve">à conclure avec le candidat retenu </w:t>
      </w:r>
      <w:r w:rsidRPr="00815DA2">
        <w:rPr>
          <w:sz w:val="20"/>
          <w:szCs w:val="20"/>
        </w:rPr>
        <w:t>ne pourra pas excéder la durée nécessaire à l’amortissement des investissements à réaliser dans le cadre de celle-ci.</w:t>
      </w:r>
    </w:p>
    <w:p w14:paraId="797D9141" w14:textId="77777777" w:rsidR="009E3EEB" w:rsidRPr="00815DA2" w:rsidRDefault="009E3EEB" w:rsidP="009E3EEB">
      <w:pPr>
        <w:pStyle w:val="Retrait1"/>
        <w:ind w:left="1418"/>
        <w:rPr>
          <w:sz w:val="20"/>
          <w:szCs w:val="20"/>
        </w:rPr>
      </w:pPr>
      <w:r w:rsidRPr="00815DA2">
        <w:rPr>
          <w:sz w:val="20"/>
          <w:szCs w:val="20"/>
        </w:rPr>
        <w:t>Le candidat retenu devra justifier du respect de cette règle par la production</w:t>
      </w:r>
      <w:r>
        <w:rPr>
          <w:sz w:val="20"/>
          <w:szCs w:val="20"/>
        </w:rPr>
        <w:t xml:space="preserve"> - après sa sélection -</w:t>
      </w:r>
      <w:r w:rsidRPr="00815DA2">
        <w:rPr>
          <w:sz w:val="20"/>
          <w:szCs w:val="20"/>
        </w:rPr>
        <w:t xml:space="preserve"> d’un tableau d’amortissement prévisionnel et d’une attestation d’un expert-comptable ou d’un commissaire aux comptes certifiant que les durées indiquées </w:t>
      </w:r>
      <w:r>
        <w:rPr>
          <w:sz w:val="20"/>
          <w:szCs w:val="20"/>
        </w:rPr>
        <w:t xml:space="preserve">dans ledit tableau </w:t>
      </w:r>
      <w:r w:rsidRPr="00815DA2">
        <w:rPr>
          <w:sz w:val="20"/>
          <w:szCs w:val="20"/>
        </w:rPr>
        <w:t>respectent les règles applicables en la matière.</w:t>
      </w:r>
    </w:p>
    <w:p w14:paraId="613A7275" w14:textId="77777777" w:rsidR="009E3EEB" w:rsidRPr="00F038B1" w:rsidRDefault="009E3EEB" w:rsidP="009E3EEB">
      <w:pPr>
        <w:pStyle w:val="Retrait1"/>
        <w:ind w:left="1418"/>
        <w:rPr>
          <w:sz w:val="20"/>
          <w:szCs w:val="20"/>
        </w:rPr>
      </w:pPr>
    </w:p>
    <w:p w14:paraId="1A45D87C" w14:textId="77777777" w:rsidR="009E3EEB" w:rsidRPr="00AA0B94" w:rsidRDefault="009E3EEB" w:rsidP="009E3EEB">
      <w:pPr>
        <w:pStyle w:val="Retrait1"/>
        <w:numPr>
          <w:ilvl w:val="0"/>
          <w:numId w:val="3"/>
        </w:numPr>
        <w:ind w:left="1418" w:hanging="284"/>
        <w:rPr>
          <w:sz w:val="20"/>
          <w:szCs w:val="20"/>
        </w:rPr>
      </w:pPr>
      <w:r w:rsidRPr="00AA0B94">
        <w:rPr>
          <w:sz w:val="20"/>
          <w:szCs w:val="20"/>
        </w:rPr>
        <w:t>Les engagements du candidat</w:t>
      </w:r>
      <w:r>
        <w:rPr>
          <w:b/>
          <w:bCs/>
          <w:sz w:val="20"/>
          <w:szCs w:val="20"/>
        </w:rPr>
        <w:t xml:space="preserve"> </w:t>
      </w:r>
      <w:r>
        <w:rPr>
          <w:sz w:val="20"/>
          <w:szCs w:val="20"/>
        </w:rPr>
        <w:t>en matière de g</w:t>
      </w:r>
      <w:r w:rsidRPr="00AA0B94">
        <w:rPr>
          <w:sz w:val="20"/>
          <w:szCs w:val="20"/>
        </w:rPr>
        <w:t>estion des nuisances et des contraintes</w:t>
      </w:r>
      <w:r>
        <w:rPr>
          <w:sz w:val="20"/>
          <w:szCs w:val="20"/>
        </w:rPr>
        <w:t xml:space="preserve"> générées par son activité</w:t>
      </w:r>
      <w:r w:rsidRPr="00AA0B94">
        <w:rPr>
          <w:sz w:val="20"/>
          <w:szCs w:val="20"/>
        </w:rPr>
        <w:t xml:space="preserve"> : </w:t>
      </w:r>
      <w:r>
        <w:rPr>
          <w:sz w:val="20"/>
          <w:szCs w:val="20"/>
        </w:rPr>
        <w:t>L</w:t>
      </w:r>
      <w:r w:rsidRPr="00EE71B9">
        <w:rPr>
          <w:sz w:val="20"/>
          <w:szCs w:val="20"/>
        </w:rPr>
        <w:t xml:space="preserve">e candidat </w:t>
      </w:r>
      <w:r>
        <w:rPr>
          <w:sz w:val="20"/>
          <w:szCs w:val="20"/>
        </w:rPr>
        <w:t>devra présenter</w:t>
      </w:r>
      <w:r w:rsidRPr="00EE71B9">
        <w:rPr>
          <w:sz w:val="20"/>
          <w:szCs w:val="20"/>
        </w:rPr>
        <w:t xml:space="preserve"> ce qu’il projette de mettre en œuvre pour une bonne gestion </w:t>
      </w:r>
      <w:r>
        <w:rPr>
          <w:sz w:val="20"/>
          <w:szCs w:val="20"/>
        </w:rPr>
        <w:t>de ces contraintes</w:t>
      </w:r>
      <w:r w:rsidRPr="00EE71B9">
        <w:rPr>
          <w:sz w:val="20"/>
          <w:szCs w:val="20"/>
        </w:rPr>
        <w:t>.</w:t>
      </w:r>
    </w:p>
    <w:p w14:paraId="74B5F841" w14:textId="77777777" w:rsidR="009E3EEB" w:rsidRPr="00287837" w:rsidRDefault="009E3EEB" w:rsidP="00287837">
      <w:pPr>
        <w:jc w:val="both"/>
        <w:rPr>
          <w:rFonts w:ascii="Arial" w:hAnsi="Arial" w:cs="Arial"/>
          <w:b/>
          <w:iCs/>
        </w:rPr>
      </w:pPr>
    </w:p>
    <w:p w14:paraId="0401BA2C" w14:textId="77777777" w:rsidR="009E3EEB" w:rsidRDefault="009E3EEB" w:rsidP="009E3EEB">
      <w:pPr>
        <w:autoSpaceDE w:val="0"/>
        <w:autoSpaceDN w:val="0"/>
        <w:adjustRightInd w:val="0"/>
        <w:jc w:val="both"/>
        <w:rPr>
          <w:rFonts w:ascii="Arial" w:hAnsi="Arial" w:cs="Arial"/>
          <w:color w:val="000000"/>
        </w:rPr>
      </w:pPr>
    </w:p>
    <w:p w14:paraId="514FD478" w14:textId="77777777" w:rsidR="009E3EEB" w:rsidRPr="00414F6A" w:rsidRDefault="009E3EEB" w:rsidP="009E3EEB">
      <w:pPr>
        <w:pStyle w:val="Retrait1"/>
        <w:ind w:left="0"/>
        <w:rPr>
          <w:b/>
          <w:bCs/>
          <w:i/>
          <w:iCs/>
          <w:sz w:val="20"/>
          <w:szCs w:val="20"/>
        </w:rPr>
      </w:pPr>
      <w:r w:rsidRPr="00414F6A">
        <w:rPr>
          <w:b/>
          <w:bCs/>
          <w:i/>
          <w:iCs/>
          <w:sz w:val="20"/>
          <w:szCs w:val="20"/>
        </w:rPr>
        <w:t>Le dossier de projet devra indiquer l’apport du projet au regard des critères de sélection du présent appel à manifestation d’intérêt, ainsi que les propositions associées.</w:t>
      </w:r>
    </w:p>
    <w:p w14:paraId="7E96D90E" w14:textId="77777777" w:rsidR="009E3EEB" w:rsidRDefault="009E3EEB" w:rsidP="009E3EEB">
      <w:pPr>
        <w:autoSpaceDE w:val="0"/>
        <w:autoSpaceDN w:val="0"/>
        <w:adjustRightInd w:val="0"/>
        <w:jc w:val="both"/>
        <w:rPr>
          <w:rFonts w:ascii="Arial" w:hAnsi="Arial" w:cs="Arial"/>
          <w:color w:val="000000"/>
        </w:rPr>
      </w:pPr>
    </w:p>
    <w:p w14:paraId="7C11E9A4" w14:textId="77777777" w:rsidR="009E3EEB" w:rsidRPr="00D7034D" w:rsidRDefault="009E3EEB" w:rsidP="009E3EEB">
      <w:pPr>
        <w:pStyle w:val="Default"/>
        <w:jc w:val="both"/>
        <w:rPr>
          <w:sz w:val="20"/>
          <w:szCs w:val="20"/>
        </w:rPr>
      </w:pPr>
      <w:r w:rsidRPr="00D7034D">
        <w:rPr>
          <w:sz w:val="20"/>
          <w:szCs w:val="20"/>
        </w:rPr>
        <w:t>Le candidat retenu fera son affaire exclusive, à ses seuls frais et sous sa seule responsabilité</w:t>
      </w:r>
      <w:r w:rsidRPr="00DB4813">
        <w:rPr>
          <w:sz w:val="20"/>
          <w:szCs w:val="20"/>
        </w:rPr>
        <w:t>, de l</w:t>
      </w:r>
      <w:r w:rsidRPr="00D7034D">
        <w:rPr>
          <w:sz w:val="20"/>
          <w:szCs w:val="20"/>
        </w:rPr>
        <w:t xml:space="preserve">a réalisation et </w:t>
      </w:r>
      <w:r w:rsidRPr="00DB4813">
        <w:rPr>
          <w:sz w:val="20"/>
          <w:szCs w:val="20"/>
        </w:rPr>
        <w:t xml:space="preserve">de </w:t>
      </w:r>
      <w:r w:rsidRPr="00D7034D">
        <w:rPr>
          <w:sz w:val="20"/>
          <w:szCs w:val="20"/>
        </w:rPr>
        <w:t xml:space="preserve">l’obtention de toutes les démarches et accords </w:t>
      </w:r>
      <w:r w:rsidRPr="00DB4813">
        <w:rPr>
          <w:sz w:val="20"/>
          <w:szCs w:val="20"/>
        </w:rPr>
        <w:t xml:space="preserve">administratifs ou autres </w:t>
      </w:r>
      <w:r w:rsidRPr="00D7034D">
        <w:rPr>
          <w:sz w:val="20"/>
          <w:szCs w:val="20"/>
        </w:rPr>
        <w:t xml:space="preserve">nécessaires </w:t>
      </w:r>
      <w:r w:rsidRPr="00DB4813">
        <w:rPr>
          <w:sz w:val="20"/>
          <w:szCs w:val="20"/>
        </w:rPr>
        <w:t>à la réalisation de son projet</w:t>
      </w:r>
      <w:r w:rsidRPr="00D7034D">
        <w:rPr>
          <w:sz w:val="20"/>
          <w:szCs w:val="20"/>
        </w:rPr>
        <w:t>.</w:t>
      </w:r>
    </w:p>
    <w:p w14:paraId="563D26A6" w14:textId="77777777" w:rsidR="009E3EEB" w:rsidRDefault="009E3EEB" w:rsidP="009E3EEB">
      <w:pPr>
        <w:autoSpaceDE w:val="0"/>
        <w:autoSpaceDN w:val="0"/>
        <w:adjustRightInd w:val="0"/>
        <w:jc w:val="both"/>
        <w:rPr>
          <w:rFonts w:ascii="Arial" w:hAnsi="Arial" w:cs="Arial"/>
          <w:color w:val="000000"/>
        </w:rPr>
      </w:pPr>
    </w:p>
    <w:p w14:paraId="030081B4" w14:textId="77777777" w:rsidR="009E3EEB" w:rsidRDefault="009E3EEB" w:rsidP="009E3EEB">
      <w:pPr>
        <w:autoSpaceDE w:val="0"/>
        <w:autoSpaceDN w:val="0"/>
        <w:adjustRightInd w:val="0"/>
        <w:jc w:val="both"/>
        <w:rPr>
          <w:rFonts w:ascii="Arial" w:hAnsi="Arial" w:cs="Arial"/>
          <w:color w:val="000000"/>
        </w:rPr>
      </w:pPr>
      <w:r>
        <w:rPr>
          <w:rFonts w:ascii="Arial" w:hAnsi="Arial" w:cs="Arial"/>
          <w:color w:val="000000"/>
        </w:rPr>
        <w:t>Le dépôt d’une candidature à l’appel à manifestation d’intérêt objet du présent règlement de sélection vaut acceptation pure et simple de ce dernier.</w:t>
      </w:r>
    </w:p>
    <w:p w14:paraId="457C903C" w14:textId="77777777" w:rsidR="009E3EEB" w:rsidRDefault="009E3EEB" w:rsidP="009E3EEB">
      <w:pPr>
        <w:autoSpaceDE w:val="0"/>
        <w:autoSpaceDN w:val="0"/>
        <w:adjustRightInd w:val="0"/>
        <w:jc w:val="both"/>
        <w:rPr>
          <w:rFonts w:ascii="Arial" w:hAnsi="Arial" w:cs="Arial"/>
          <w:color w:val="000000"/>
        </w:rPr>
      </w:pPr>
    </w:p>
    <w:p w14:paraId="56B63054" w14:textId="77777777" w:rsidR="009E3EEB" w:rsidRDefault="009E3EEB" w:rsidP="009E3EEB">
      <w:pPr>
        <w:pStyle w:val="retrait"/>
        <w:numPr>
          <w:ilvl w:val="0"/>
          <w:numId w:val="0"/>
        </w:numPr>
        <w:jc w:val="both"/>
        <w:rPr>
          <w:rFonts w:ascii="Arial" w:hAnsi="Arial" w:cs="Arial"/>
        </w:rPr>
      </w:pPr>
      <w:r>
        <w:rPr>
          <w:rFonts w:ascii="Arial" w:hAnsi="Arial" w:cs="Arial"/>
        </w:rPr>
        <w:t>Tout dossier incomplet pourra être éliminé, CNR se réservant toutefois le droit d’éventuellement demander à tous les candidats ayant déposé un dossier incomplet de le compléter.</w:t>
      </w:r>
    </w:p>
    <w:p w14:paraId="2668F1E4" w14:textId="77777777" w:rsidR="009E3EEB" w:rsidRDefault="009E3EEB" w:rsidP="009E3EEB">
      <w:pPr>
        <w:pStyle w:val="retrait"/>
        <w:numPr>
          <w:ilvl w:val="0"/>
          <w:numId w:val="0"/>
        </w:numPr>
        <w:jc w:val="both"/>
        <w:rPr>
          <w:rFonts w:ascii="Arial" w:hAnsi="Arial" w:cs="Arial"/>
        </w:rPr>
      </w:pPr>
    </w:p>
    <w:p w14:paraId="23147678" w14:textId="77777777" w:rsidR="009E3EEB" w:rsidRPr="00412FB1" w:rsidRDefault="009E3EEB" w:rsidP="009E3EEB">
      <w:pPr>
        <w:pStyle w:val="retrait"/>
        <w:numPr>
          <w:ilvl w:val="0"/>
          <w:numId w:val="0"/>
        </w:numPr>
        <w:jc w:val="both"/>
        <w:rPr>
          <w:rFonts w:ascii="Arial" w:hAnsi="Arial" w:cs="Arial"/>
        </w:rPr>
      </w:pPr>
      <w:r>
        <w:rPr>
          <w:rFonts w:ascii="Arial" w:hAnsi="Arial" w:cs="Arial"/>
        </w:rPr>
        <w:t>T</w:t>
      </w:r>
      <w:r w:rsidRPr="00412FB1">
        <w:rPr>
          <w:rFonts w:ascii="Arial" w:hAnsi="Arial" w:cs="Arial"/>
        </w:rPr>
        <w:t>out projet incompatible avec la concession attribuée par l’Etat à CNR sera éliminé.</w:t>
      </w:r>
    </w:p>
    <w:p w14:paraId="6311ADBD" w14:textId="77777777" w:rsidR="009E3EEB" w:rsidRDefault="009E3EEB" w:rsidP="009E3EEB">
      <w:pPr>
        <w:pStyle w:val="retrait"/>
        <w:numPr>
          <w:ilvl w:val="0"/>
          <w:numId w:val="0"/>
        </w:numPr>
        <w:jc w:val="both"/>
        <w:rPr>
          <w:rFonts w:ascii="Arial" w:hAnsi="Arial" w:cs="Arial"/>
        </w:rPr>
      </w:pPr>
    </w:p>
    <w:p w14:paraId="384304D3" w14:textId="77777777" w:rsidR="009E3EEB" w:rsidRDefault="009E3EEB" w:rsidP="009E3EEB">
      <w:pPr>
        <w:pStyle w:val="Default"/>
        <w:jc w:val="both"/>
        <w:rPr>
          <w:sz w:val="20"/>
          <w:szCs w:val="20"/>
        </w:rPr>
      </w:pPr>
      <w:r>
        <w:rPr>
          <w:sz w:val="20"/>
          <w:szCs w:val="20"/>
        </w:rPr>
        <w:t>En outre, CNR attire l’attention des candidats sur l’article « </w:t>
      </w:r>
      <w:r w:rsidRPr="008D514A">
        <w:rPr>
          <w:i/>
          <w:iCs/>
          <w:sz w:val="20"/>
          <w:szCs w:val="20"/>
        </w:rPr>
        <w:t>Ethique et conformité</w:t>
      </w:r>
      <w:r>
        <w:rPr>
          <w:sz w:val="20"/>
          <w:szCs w:val="20"/>
        </w:rPr>
        <w:t> » de la convention d’occupation type jointe en annexe. Une enquête éthique du ou des candidat(s) retenu(s) sera réalisée.</w:t>
      </w:r>
    </w:p>
    <w:p w14:paraId="7E1CF255" w14:textId="77777777" w:rsidR="009E3EEB" w:rsidRDefault="009E3EEB" w:rsidP="009E3EEB">
      <w:pPr>
        <w:pStyle w:val="retrait"/>
        <w:numPr>
          <w:ilvl w:val="0"/>
          <w:numId w:val="0"/>
        </w:numPr>
        <w:jc w:val="both"/>
        <w:rPr>
          <w:rFonts w:ascii="Arial" w:hAnsi="Arial" w:cs="Arial"/>
        </w:rPr>
      </w:pPr>
    </w:p>
    <w:p w14:paraId="3789A55C" w14:textId="77777777" w:rsidR="009E3EEB" w:rsidRDefault="009E3EEB" w:rsidP="009E3EEB">
      <w:pPr>
        <w:pStyle w:val="Retraitcorpsdetexte3"/>
        <w:ind w:left="0"/>
        <w:rPr>
          <w:rFonts w:cs="Arial"/>
          <w:sz w:val="20"/>
        </w:rPr>
      </w:pPr>
      <w:r>
        <w:rPr>
          <w:rFonts w:cs="Arial"/>
          <w:sz w:val="20"/>
        </w:rPr>
        <w:t xml:space="preserve">En aucun cas les candidats ne pourront </w:t>
      </w:r>
      <w:r w:rsidRPr="00A62850">
        <w:rPr>
          <w:rFonts w:cs="Arial"/>
          <w:sz w:val="20"/>
        </w:rPr>
        <w:t xml:space="preserve">prétendre à une rémunération </w:t>
      </w:r>
      <w:r>
        <w:rPr>
          <w:rFonts w:cs="Arial"/>
          <w:sz w:val="20"/>
        </w:rPr>
        <w:t xml:space="preserve">ou indemnisation </w:t>
      </w:r>
      <w:r w:rsidRPr="00A62850">
        <w:rPr>
          <w:rFonts w:cs="Arial"/>
          <w:sz w:val="20"/>
        </w:rPr>
        <w:t xml:space="preserve">pour la préparation </w:t>
      </w:r>
      <w:r>
        <w:rPr>
          <w:rFonts w:cs="Arial"/>
          <w:sz w:val="20"/>
        </w:rPr>
        <w:t>ou</w:t>
      </w:r>
      <w:r w:rsidRPr="00A62850">
        <w:rPr>
          <w:rFonts w:cs="Arial"/>
          <w:sz w:val="20"/>
        </w:rPr>
        <w:t xml:space="preserve"> la remise de leur d</w:t>
      </w:r>
      <w:r>
        <w:rPr>
          <w:rFonts w:cs="Arial"/>
          <w:sz w:val="20"/>
        </w:rPr>
        <w:t>ossier de projet.</w:t>
      </w:r>
    </w:p>
    <w:p w14:paraId="36998547" w14:textId="77777777" w:rsidR="009E3EEB" w:rsidRDefault="009E3EEB" w:rsidP="009E3EEB">
      <w:pPr>
        <w:pStyle w:val="retrait"/>
        <w:numPr>
          <w:ilvl w:val="0"/>
          <w:numId w:val="0"/>
        </w:numPr>
        <w:jc w:val="both"/>
        <w:rPr>
          <w:rFonts w:ascii="Arial" w:hAnsi="Arial" w:cs="Arial"/>
        </w:rPr>
      </w:pPr>
    </w:p>
    <w:p w14:paraId="3A9AB9E1" w14:textId="77777777" w:rsidR="009E3EEB" w:rsidRDefault="009E3EEB" w:rsidP="009E3EEB">
      <w:pPr>
        <w:pStyle w:val="retrait"/>
        <w:numPr>
          <w:ilvl w:val="0"/>
          <w:numId w:val="0"/>
        </w:numPr>
        <w:ind w:left="360" w:hanging="360"/>
        <w:jc w:val="both"/>
        <w:rPr>
          <w:rFonts w:ascii="Arial" w:hAnsi="Arial" w:cs="Arial"/>
        </w:rPr>
      </w:pPr>
    </w:p>
    <w:p w14:paraId="5CD9B258" w14:textId="77777777" w:rsidR="009E3EEB" w:rsidRDefault="009E3EEB" w:rsidP="009E3EEB">
      <w:pPr>
        <w:pStyle w:val="retrait"/>
        <w:numPr>
          <w:ilvl w:val="0"/>
          <w:numId w:val="0"/>
        </w:numPr>
        <w:ind w:left="360" w:hanging="360"/>
        <w:jc w:val="both"/>
        <w:rPr>
          <w:rFonts w:ascii="Arial" w:hAnsi="Arial" w:cs="Arial"/>
        </w:rPr>
      </w:pPr>
    </w:p>
    <w:p w14:paraId="269BD05B" w14:textId="77777777" w:rsidR="009E3EEB" w:rsidRPr="003C3277" w:rsidRDefault="009E3EEB" w:rsidP="009E3EEB">
      <w:pPr>
        <w:pStyle w:val="Style1"/>
        <w:rPr>
          <w:rFonts w:eastAsia="Times New Roman"/>
          <w:color w:val="auto"/>
          <w:sz w:val="20"/>
          <w:szCs w:val="20"/>
        </w:rPr>
      </w:pPr>
      <w:r w:rsidRPr="003C3277">
        <w:rPr>
          <w:rFonts w:eastAsia="Times New Roman"/>
          <w:color w:val="auto"/>
          <w:sz w:val="20"/>
          <w:szCs w:val="20"/>
        </w:rPr>
        <w:t>A</w:t>
      </w:r>
      <w:r w:rsidRPr="00EC5C9A">
        <w:rPr>
          <w:rFonts w:eastAsia="Times New Roman"/>
          <w:color w:val="auto"/>
          <w:sz w:val="20"/>
          <w:szCs w:val="20"/>
        </w:rPr>
        <w:t>RTICLE 7 CRITERES DE SELECTION</w:t>
      </w:r>
    </w:p>
    <w:p w14:paraId="42950C99" w14:textId="77777777" w:rsidR="009E3EEB" w:rsidRDefault="009E3EEB" w:rsidP="009E3EEB">
      <w:pPr>
        <w:pStyle w:val="retrait"/>
        <w:numPr>
          <w:ilvl w:val="0"/>
          <w:numId w:val="0"/>
        </w:numPr>
        <w:jc w:val="both"/>
        <w:rPr>
          <w:rFonts w:ascii="Arial" w:hAnsi="Arial" w:cs="Arial"/>
        </w:rPr>
      </w:pPr>
    </w:p>
    <w:p w14:paraId="6B1125BE" w14:textId="77777777" w:rsidR="009E3EEB" w:rsidRDefault="009E3EEB" w:rsidP="009E3EEB">
      <w:pPr>
        <w:pStyle w:val="retrait"/>
        <w:numPr>
          <w:ilvl w:val="0"/>
          <w:numId w:val="0"/>
        </w:numPr>
        <w:jc w:val="both"/>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252"/>
        <w:gridCol w:w="3447"/>
      </w:tblGrid>
      <w:tr w:rsidR="003C3277" w:rsidRPr="0008680D" w14:paraId="7CECE1E3" w14:textId="77777777" w:rsidTr="006C3483">
        <w:tc>
          <w:tcPr>
            <w:tcW w:w="3190" w:type="dxa"/>
            <w:shd w:val="clear" w:color="auto" w:fill="BFBFBF"/>
          </w:tcPr>
          <w:p w14:paraId="15147A67" w14:textId="77777777" w:rsidR="003C3277" w:rsidRPr="0008680D" w:rsidRDefault="003C3277" w:rsidP="006C3483">
            <w:pPr>
              <w:spacing w:line="276" w:lineRule="auto"/>
              <w:jc w:val="center"/>
              <w:rPr>
                <w:rFonts w:ascii="Arial" w:hAnsi="Arial" w:cs="Arial"/>
                <w:b/>
              </w:rPr>
            </w:pPr>
            <w:r w:rsidRPr="0008680D">
              <w:rPr>
                <w:rFonts w:ascii="Arial" w:hAnsi="Arial" w:cs="Arial"/>
                <w:b/>
              </w:rPr>
              <w:t>Critères de sélection</w:t>
            </w:r>
          </w:p>
        </w:tc>
        <w:tc>
          <w:tcPr>
            <w:tcW w:w="3252" w:type="dxa"/>
            <w:shd w:val="clear" w:color="auto" w:fill="BFBFBF"/>
          </w:tcPr>
          <w:p w14:paraId="4DA88C7F" w14:textId="77777777" w:rsidR="003C3277" w:rsidRDefault="003C3277" w:rsidP="006C3483">
            <w:pPr>
              <w:spacing w:line="276" w:lineRule="auto"/>
              <w:jc w:val="center"/>
              <w:rPr>
                <w:rFonts w:ascii="Arial" w:hAnsi="Arial" w:cs="Arial"/>
                <w:b/>
              </w:rPr>
            </w:pPr>
            <w:r w:rsidRPr="0008680D">
              <w:rPr>
                <w:rFonts w:ascii="Arial" w:hAnsi="Arial" w:cs="Arial"/>
                <w:b/>
              </w:rPr>
              <w:t>Caractère éliminatoire</w:t>
            </w:r>
          </w:p>
          <w:p w14:paraId="5622BE20" w14:textId="77777777" w:rsidR="003C3277" w:rsidRPr="0008680D" w:rsidRDefault="003C3277" w:rsidP="006C3483">
            <w:pPr>
              <w:spacing w:line="276" w:lineRule="auto"/>
              <w:jc w:val="center"/>
              <w:rPr>
                <w:rFonts w:ascii="Arial" w:hAnsi="Arial" w:cs="Arial"/>
                <w:b/>
              </w:rPr>
            </w:pPr>
            <w:proofErr w:type="gramStart"/>
            <w:r>
              <w:rPr>
                <w:rFonts w:ascii="Arial" w:hAnsi="Arial" w:cs="Arial"/>
                <w:b/>
              </w:rPr>
              <w:t>du</w:t>
            </w:r>
            <w:proofErr w:type="gramEnd"/>
            <w:r>
              <w:rPr>
                <w:rFonts w:ascii="Arial" w:hAnsi="Arial" w:cs="Arial"/>
                <w:b/>
              </w:rPr>
              <w:t xml:space="preserve"> critère</w:t>
            </w:r>
          </w:p>
        </w:tc>
        <w:tc>
          <w:tcPr>
            <w:tcW w:w="3447" w:type="dxa"/>
            <w:shd w:val="clear" w:color="auto" w:fill="BFBFBF"/>
          </w:tcPr>
          <w:p w14:paraId="0DE4B13D" w14:textId="77777777" w:rsidR="003C3277" w:rsidRDefault="003C3277" w:rsidP="006C3483">
            <w:pPr>
              <w:spacing w:line="276" w:lineRule="auto"/>
              <w:jc w:val="center"/>
              <w:rPr>
                <w:rFonts w:ascii="Arial" w:hAnsi="Arial" w:cs="Arial"/>
                <w:b/>
              </w:rPr>
            </w:pPr>
            <w:r w:rsidRPr="0008680D">
              <w:rPr>
                <w:rFonts w:ascii="Arial" w:hAnsi="Arial" w:cs="Arial"/>
                <w:b/>
              </w:rPr>
              <w:t>Notation</w:t>
            </w:r>
          </w:p>
          <w:p w14:paraId="19701BF2" w14:textId="77777777" w:rsidR="003C3277" w:rsidRPr="0008680D" w:rsidRDefault="003C3277" w:rsidP="006C3483">
            <w:pPr>
              <w:spacing w:line="276" w:lineRule="auto"/>
              <w:jc w:val="center"/>
              <w:rPr>
                <w:rFonts w:ascii="Arial" w:hAnsi="Arial" w:cs="Arial"/>
                <w:b/>
              </w:rPr>
            </w:pPr>
            <w:proofErr w:type="gramStart"/>
            <w:r>
              <w:rPr>
                <w:rFonts w:ascii="Arial" w:hAnsi="Arial" w:cs="Arial"/>
                <w:b/>
              </w:rPr>
              <w:t>du</w:t>
            </w:r>
            <w:proofErr w:type="gramEnd"/>
            <w:r>
              <w:rPr>
                <w:rFonts w:ascii="Arial" w:hAnsi="Arial" w:cs="Arial"/>
                <w:b/>
              </w:rPr>
              <w:t xml:space="preserve"> critère</w:t>
            </w:r>
          </w:p>
        </w:tc>
      </w:tr>
      <w:tr w:rsidR="003C3277" w:rsidRPr="0008680D" w14:paraId="4360F938" w14:textId="77777777" w:rsidTr="006C3483">
        <w:tc>
          <w:tcPr>
            <w:tcW w:w="3190" w:type="dxa"/>
            <w:shd w:val="clear" w:color="auto" w:fill="auto"/>
          </w:tcPr>
          <w:p w14:paraId="26A2AC8A" w14:textId="77777777" w:rsidR="003C3277" w:rsidRPr="00021D75" w:rsidRDefault="003C3277" w:rsidP="006C3483">
            <w:pPr>
              <w:spacing w:line="276" w:lineRule="auto"/>
              <w:jc w:val="center"/>
              <w:rPr>
                <w:rFonts w:ascii="Arial" w:hAnsi="Arial" w:cs="Arial"/>
                <w:b/>
                <w:bCs/>
                <w:i/>
                <w:iCs/>
              </w:rPr>
            </w:pPr>
            <w:r w:rsidRPr="00021D75">
              <w:rPr>
                <w:rFonts w:ascii="Arial" w:hAnsi="Arial" w:cs="Arial"/>
                <w:b/>
                <w:bCs/>
                <w:i/>
                <w:iCs/>
              </w:rPr>
              <w:t>Type d’activité respectant les exigences du présent appel à manifestation d’intérêt.</w:t>
            </w:r>
          </w:p>
          <w:p w14:paraId="49C1F356" w14:textId="77777777" w:rsidR="003C3277" w:rsidRPr="00021D75" w:rsidRDefault="003C3277" w:rsidP="006C3483">
            <w:pPr>
              <w:spacing w:line="276" w:lineRule="auto"/>
              <w:jc w:val="center"/>
              <w:rPr>
                <w:rFonts w:ascii="Arial" w:hAnsi="Arial" w:cs="Arial"/>
                <w:b/>
                <w:bCs/>
                <w:i/>
                <w:iCs/>
              </w:rPr>
            </w:pPr>
          </w:p>
        </w:tc>
        <w:tc>
          <w:tcPr>
            <w:tcW w:w="3252" w:type="dxa"/>
            <w:shd w:val="clear" w:color="auto" w:fill="auto"/>
          </w:tcPr>
          <w:p w14:paraId="30A115D7" w14:textId="77777777" w:rsidR="003C3277" w:rsidRDefault="003C3277" w:rsidP="006C3483">
            <w:pPr>
              <w:spacing w:line="276" w:lineRule="auto"/>
              <w:jc w:val="center"/>
              <w:rPr>
                <w:rFonts w:ascii="Arial" w:hAnsi="Arial" w:cs="Arial"/>
                <w:bCs/>
              </w:rPr>
            </w:pPr>
          </w:p>
          <w:p w14:paraId="2ECFACA7" w14:textId="77777777" w:rsidR="003C3277" w:rsidRPr="00CC695E" w:rsidRDefault="003C3277" w:rsidP="006C3483">
            <w:pPr>
              <w:spacing w:line="276" w:lineRule="auto"/>
              <w:jc w:val="center"/>
              <w:rPr>
                <w:rFonts w:ascii="Arial" w:hAnsi="Arial" w:cs="Arial"/>
                <w:bCs/>
              </w:rPr>
            </w:pPr>
            <w:r w:rsidRPr="00CC695E">
              <w:rPr>
                <w:rFonts w:ascii="Arial" w:hAnsi="Arial" w:cs="Arial"/>
                <w:bCs/>
              </w:rPr>
              <w:t>OUI</w:t>
            </w:r>
            <w:r>
              <w:rPr>
                <w:rFonts w:ascii="Arial" w:hAnsi="Arial" w:cs="Arial"/>
                <w:bCs/>
              </w:rPr>
              <w:t xml:space="preserve"> en cas de non-respect des exigences citées précédemment</w:t>
            </w:r>
          </w:p>
        </w:tc>
        <w:tc>
          <w:tcPr>
            <w:tcW w:w="3447" w:type="dxa"/>
            <w:shd w:val="clear" w:color="auto" w:fill="auto"/>
          </w:tcPr>
          <w:p w14:paraId="701F4A72" w14:textId="77777777" w:rsidR="003C3277" w:rsidRDefault="003C3277" w:rsidP="006C3483">
            <w:pPr>
              <w:spacing w:line="276" w:lineRule="auto"/>
              <w:jc w:val="center"/>
              <w:rPr>
                <w:rFonts w:ascii="Arial" w:hAnsi="Arial" w:cs="Arial"/>
                <w:bCs/>
              </w:rPr>
            </w:pPr>
          </w:p>
          <w:p w14:paraId="7B77F810" w14:textId="77777777" w:rsidR="003C3277" w:rsidRPr="00D33DDD" w:rsidRDefault="003C3277" w:rsidP="006C3483">
            <w:pPr>
              <w:pStyle w:val="retrait"/>
              <w:numPr>
                <w:ilvl w:val="0"/>
                <w:numId w:val="0"/>
              </w:numPr>
              <w:jc w:val="center"/>
              <w:rPr>
                <w:rFonts w:ascii="Arial" w:hAnsi="Arial" w:cs="Arial"/>
              </w:rPr>
            </w:pPr>
            <w:r w:rsidRPr="00D33DDD">
              <w:rPr>
                <w:rFonts w:ascii="Arial" w:hAnsi="Arial" w:cs="Arial"/>
              </w:rPr>
              <w:t>Pas de notation</w:t>
            </w:r>
          </w:p>
          <w:p w14:paraId="4474795F" w14:textId="77777777" w:rsidR="003C3277" w:rsidRDefault="003C3277" w:rsidP="006C3483">
            <w:pPr>
              <w:spacing w:line="276" w:lineRule="auto"/>
              <w:jc w:val="center"/>
              <w:rPr>
                <w:rFonts w:ascii="Arial" w:hAnsi="Arial" w:cs="Arial"/>
                <w:bCs/>
              </w:rPr>
            </w:pPr>
          </w:p>
        </w:tc>
      </w:tr>
      <w:tr w:rsidR="003C3277" w:rsidRPr="003C3277" w14:paraId="3D64EA28" w14:textId="77777777" w:rsidTr="006C3483">
        <w:tc>
          <w:tcPr>
            <w:tcW w:w="3190" w:type="dxa"/>
            <w:shd w:val="clear" w:color="auto" w:fill="auto"/>
          </w:tcPr>
          <w:p w14:paraId="7A45ACA9" w14:textId="77777777" w:rsidR="003C3277" w:rsidRPr="003C3277" w:rsidRDefault="003C3277" w:rsidP="006C3483">
            <w:pPr>
              <w:spacing w:line="276" w:lineRule="auto"/>
              <w:jc w:val="both"/>
              <w:rPr>
                <w:rFonts w:ascii="Arial" w:hAnsi="Arial" w:cs="Arial"/>
                <w:b/>
                <w:i/>
                <w:iCs/>
              </w:rPr>
            </w:pPr>
            <w:r w:rsidRPr="003C3277">
              <w:rPr>
                <w:rFonts w:ascii="Arial" w:hAnsi="Arial" w:cs="Arial"/>
                <w:b/>
                <w:i/>
                <w:iCs/>
              </w:rPr>
              <w:t>Activité générant du trafic fluvial</w:t>
            </w:r>
          </w:p>
        </w:tc>
        <w:tc>
          <w:tcPr>
            <w:tcW w:w="3252" w:type="dxa"/>
            <w:shd w:val="clear" w:color="auto" w:fill="auto"/>
          </w:tcPr>
          <w:p w14:paraId="5DFDCEFF" w14:textId="77777777" w:rsidR="003C3277" w:rsidRPr="003C3277" w:rsidRDefault="003C3277" w:rsidP="00A753C6">
            <w:pPr>
              <w:spacing w:line="276" w:lineRule="auto"/>
              <w:jc w:val="center"/>
              <w:rPr>
                <w:rFonts w:ascii="Arial" w:hAnsi="Arial" w:cs="Arial"/>
                <w:bCs/>
              </w:rPr>
            </w:pPr>
            <w:r w:rsidRPr="003C3277">
              <w:rPr>
                <w:rFonts w:ascii="Arial" w:hAnsi="Arial" w:cs="Arial"/>
                <w:bCs/>
              </w:rPr>
              <w:t>OUI</w:t>
            </w:r>
          </w:p>
        </w:tc>
        <w:tc>
          <w:tcPr>
            <w:tcW w:w="3447" w:type="dxa"/>
            <w:shd w:val="clear" w:color="auto" w:fill="auto"/>
          </w:tcPr>
          <w:p w14:paraId="6CFAF35C" w14:textId="77777777" w:rsidR="003C3277" w:rsidRPr="003C3277" w:rsidRDefault="003C3277" w:rsidP="006C3483">
            <w:pPr>
              <w:ind w:left="250"/>
              <w:jc w:val="both"/>
              <w:rPr>
                <w:rFonts w:ascii="Arial" w:eastAsiaTheme="minorHAnsi" w:hAnsi="Arial" w:cs="Arial"/>
                <w:bCs/>
                <w:lang w:eastAsia="en-US"/>
              </w:rPr>
            </w:pPr>
            <w:r w:rsidRPr="003C3277">
              <w:rPr>
                <w:rFonts w:ascii="Arial" w:eastAsiaTheme="minorHAnsi" w:hAnsi="Arial" w:cs="Arial"/>
                <w:bCs/>
                <w:lang w:eastAsia="en-US"/>
              </w:rPr>
              <w:t xml:space="preserve">Objectif de 3T/m² : </w:t>
            </w:r>
          </w:p>
          <w:p w14:paraId="725711BF" w14:textId="77777777" w:rsidR="003C3277" w:rsidRPr="003C3277" w:rsidRDefault="003C3277" w:rsidP="006C3483">
            <w:pPr>
              <w:ind w:left="250"/>
              <w:jc w:val="both"/>
              <w:rPr>
                <w:rFonts w:ascii="Arial" w:eastAsiaTheme="minorHAnsi" w:hAnsi="Arial" w:cs="Arial"/>
                <w:bCs/>
                <w:lang w:eastAsia="en-US"/>
              </w:rPr>
            </w:pPr>
            <w:r w:rsidRPr="003C3277">
              <w:rPr>
                <w:rFonts w:ascii="Arial" w:eastAsiaTheme="minorHAnsi" w:hAnsi="Arial" w:cs="Arial"/>
                <w:bCs/>
                <w:lang w:eastAsia="en-US"/>
              </w:rPr>
              <w:t xml:space="preserve">Sur 100 points pour le candidat ayant le plus grand nombre de tonnes. </w:t>
            </w:r>
          </w:p>
          <w:p w14:paraId="1150BA03" w14:textId="77777777" w:rsidR="003C3277" w:rsidRPr="003C3277" w:rsidRDefault="003C3277" w:rsidP="006C3483">
            <w:pPr>
              <w:ind w:left="250"/>
              <w:jc w:val="both"/>
              <w:rPr>
                <w:rFonts w:ascii="Arial" w:eastAsiaTheme="minorHAnsi" w:hAnsi="Arial" w:cs="Arial"/>
                <w:bCs/>
                <w:lang w:eastAsia="en-US"/>
              </w:rPr>
            </w:pPr>
            <w:r w:rsidRPr="003C3277">
              <w:rPr>
                <w:rFonts w:ascii="Arial" w:eastAsiaTheme="minorHAnsi" w:hAnsi="Arial" w:cs="Arial"/>
                <w:bCs/>
                <w:lang w:eastAsia="en-US"/>
              </w:rPr>
              <w:t xml:space="preserve">Point pour les autres candidats : au prorata en fonction du nombre de T par rapport au plus grand nombre. </w:t>
            </w:r>
          </w:p>
          <w:p w14:paraId="60FCAEAC" w14:textId="77777777" w:rsidR="003C3277" w:rsidRPr="003C3277" w:rsidRDefault="003C3277" w:rsidP="006C3483">
            <w:pPr>
              <w:ind w:left="250"/>
              <w:jc w:val="both"/>
              <w:rPr>
                <w:rFonts w:ascii="Arial" w:eastAsiaTheme="minorHAnsi" w:hAnsi="Arial" w:cs="Arial"/>
                <w:bCs/>
                <w:lang w:eastAsia="en-US"/>
              </w:rPr>
            </w:pPr>
          </w:p>
          <w:p w14:paraId="58C5F56B" w14:textId="77777777" w:rsidR="003C3277" w:rsidRPr="003C3277" w:rsidRDefault="003C3277" w:rsidP="006C3483">
            <w:pPr>
              <w:ind w:left="250"/>
              <w:jc w:val="both"/>
              <w:rPr>
                <w:rFonts w:ascii="Arial" w:eastAsiaTheme="minorHAnsi" w:hAnsi="Arial" w:cs="Arial"/>
                <w:bCs/>
                <w:lang w:eastAsia="en-US"/>
              </w:rPr>
            </w:pPr>
          </w:p>
        </w:tc>
      </w:tr>
      <w:tr w:rsidR="003C3277" w:rsidRPr="0008680D" w14:paraId="5237B24D" w14:textId="77777777" w:rsidTr="006C3483">
        <w:tc>
          <w:tcPr>
            <w:tcW w:w="3190" w:type="dxa"/>
            <w:shd w:val="clear" w:color="auto" w:fill="auto"/>
          </w:tcPr>
          <w:p w14:paraId="6377C3AA" w14:textId="77777777" w:rsidR="003C3277" w:rsidRPr="003C3277" w:rsidRDefault="003C3277" w:rsidP="006C3483">
            <w:pPr>
              <w:spacing w:line="276" w:lineRule="auto"/>
              <w:jc w:val="both"/>
              <w:rPr>
                <w:rFonts w:ascii="Arial" w:hAnsi="Arial" w:cs="Arial"/>
                <w:b/>
                <w:i/>
                <w:iCs/>
              </w:rPr>
            </w:pPr>
            <w:r w:rsidRPr="003C3277">
              <w:rPr>
                <w:rFonts w:ascii="Arial" w:hAnsi="Arial" w:cs="Arial"/>
                <w:b/>
                <w:i/>
                <w:iCs/>
              </w:rPr>
              <w:t>Activité générant du trafic ferroviaire</w:t>
            </w:r>
          </w:p>
        </w:tc>
        <w:tc>
          <w:tcPr>
            <w:tcW w:w="3252" w:type="dxa"/>
            <w:shd w:val="clear" w:color="auto" w:fill="auto"/>
          </w:tcPr>
          <w:p w14:paraId="049A4760" w14:textId="77777777" w:rsidR="003C3277" w:rsidRPr="003C3277" w:rsidRDefault="003C3277" w:rsidP="00A753C6">
            <w:pPr>
              <w:spacing w:line="276" w:lineRule="auto"/>
              <w:jc w:val="center"/>
              <w:rPr>
                <w:rFonts w:ascii="Arial" w:hAnsi="Arial" w:cs="Arial"/>
                <w:bCs/>
              </w:rPr>
            </w:pPr>
            <w:r w:rsidRPr="003C3277">
              <w:rPr>
                <w:rFonts w:ascii="Arial" w:hAnsi="Arial" w:cs="Arial"/>
                <w:bCs/>
              </w:rPr>
              <w:t>NON</w:t>
            </w:r>
          </w:p>
        </w:tc>
        <w:tc>
          <w:tcPr>
            <w:tcW w:w="3447" w:type="dxa"/>
            <w:shd w:val="clear" w:color="auto" w:fill="auto"/>
          </w:tcPr>
          <w:p w14:paraId="2DB0CF98" w14:textId="079268A4" w:rsidR="003C3277" w:rsidRPr="003C3277" w:rsidRDefault="003C3277" w:rsidP="006C3483">
            <w:pPr>
              <w:ind w:left="250"/>
              <w:jc w:val="both"/>
              <w:rPr>
                <w:rFonts w:ascii="Arial" w:eastAsiaTheme="minorHAnsi" w:hAnsi="Arial" w:cs="Arial"/>
                <w:bCs/>
                <w:lang w:eastAsia="en-US"/>
              </w:rPr>
            </w:pPr>
            <w:r w:rsidRPr="003C3277">
              <w:rPr>
                <w:rFonts w:ascii="Arial" w:eastAsiaTheme="minorHAnsi" w:hAnsi="Arial" w:cs="Arial"/>
                <w:bCs/>
                <w:lang w:eastAsia="en-US"/>
              </w:rPr>
              <w:t xml:space="preserve">Sur </w:t>
            </w:r>
            <w:r w:rsidR="00AB1A79">
              <w:rPr>
                <w:rFonts w:ascii="Arial" w:eastAsiaTheme="minorHAnsi" w:hAnsi="Arial" w:cs="Arial"/>
                <w:bCs/>
                <w:lang w:eastAsia="en-US"/>
              </w:rPr>
              <w:t>4</w:t>
            </w:r>
            <w:r w:rsidRPr="003C3277">
              <w:rPr>
                <w:rFonts w:ascii="Arial" w:eastAsiaTheme="minorHAnsi" w:hAnsi="Arial" w:cs="Arial"/>
                <w:bCs/>
                <w:lang w:eastAsia="en-US"/>
              </w:rPr>
              <w:t xml:space="preserve">0 points pour le candidat ayant le plus grand nombre de tonnes. </w:t>
            </w:r>
          </w:p>
          <w:p w14:paraId="7318CA04" w14:textId="77777777" w:rsidR="003C3277" w:rsidRPr="003C3277" w:rsidRDefault="003C3277" w:rsidP="006C3483">
            <w:pPr>
              <w:ind w:left="250"/>
              <w:jc w:val="both"/>
              <w:rPr>
                <w:rFonts w:ascii="Arial" w:eastAsiaTheme="minorHAnsi" w:hAnsi="Arial" w:cs="Arial"/>
                <w:bCs/>
                <w:lang w:eastAsia="en-US"/>
              </w:rPr>
            </w:pPr>
            <w:r w:rsidRPr="003C3277">
              <w:rPr>
                <w:rFonts w:ascii="Arial" w:eastAsiaTheme="minorHAnsi" w:hAnsi="Arial" w:cs="Arial"/>
                <w:bCs/>
                <w:lang w:eastAsia="en-US"/>
              </w:rPr>
              <w:t xml:space="preserve">Point pour les autres candidats : au prorata en fonction du nombre de T par rapport au plus grand nombre. </w:t>
            </w:r>
          </w:p>
          <w:p w14:paraId="190AE674" w14:textId="77777777" w:rsidR="003C3277" w:rsidRPr="003C3277" w:rsidRDefault="003C3277" w:rsidP="006C3483">
            <w:pPr>
              <w:ind w:left="250"/>
              <w:jc w:val="both"/>
              <w:rPr>
                <w:rFonts w:ascii="Arial" w:eastAsiaTheme="minorHAnsi" w:hAnsi="Arial" w:cs="Arial"/>
                <w:bCs/>
                <w:lang w:eastAsia="en-US"/>
              </w:rPr>
            </w:pPr>
          </w:p>
        </w:tc>
      </w:tr>
      <w:tr w:rsidR="003C3277" w:rsidRPr="0008680D" w14:paraId="0D2B80F4" w14:textId="77777777" w:rsidTr="006C3483">
        <w:tc>
          <w:tcPr>
            <w:tcW w:w="3190" w:type="dxa"/>
            <w:shd w:val="clear" w:color="auto" w:fill="auto"/>
          </w:tcPr>
          <w:p w14:paraId="3DC01CB9" w14:textId="77777777" w:rsidR="003C3277" w:rsidRPr="00E00E02" w:rsidRDefault="003C3277" w:rsidP="006C3483">
            <w:pPr>
              <w:spacing w:line="276" w:lineRule="auto"/>
              <w:jc w:val="both"/>
              <w:rPr>
                <w:rFonts w:ascii="Arial" w:hAnsi="Arial" w:cs="Arial"/>
                <w:b/>
                <w:i/>
                <w:iCs/>
              </w:rPr>
            </w:pPr>
            <w:r>
              <w:rPr>
                <w:rFonts w:ascii="Arial" w:hAnsi="Arial" w:cs="Arial"/>
                <w:b/>
                <w:i/>
                <w:iCs/>
              </w:rPr>
              <w:t xml:space="preserve">Activité impliquée dans des marchés économiques locaux démontrée par la justification de contrats (dont certaines données d’identification ou commerciales pourront être anonymisées) </w:t>
            </w:r>
          </w:p>
        </w:tc>
        <w:tc>
          <w:tcPr>
            <w:tcW w:w="3252" w:type="dxa"/>
            <w:shd w:val="clear" w:color="auto" w:fill="auto"/>
          </w:tcPr>
          <w:p w14:paraId="0E1ABC80" w14:textId="77777777" w:rsidR="003C3277" w:rsidRDefault="003C3277" w:rsidP="006C3483">
            <w:pPr>
              <w:spacing w:line="276" w:lineRule="auto"/>
              <w:rPr>
                <w:rFonts w:ascii="Arial" w:hAnsi="Arial" w:cs="Arial"/>
                <w:bCs/>
              </w:rPr>
            </w:pPr>
          </w:p>
          <w:p w14:paraId="32BE456E" w14:textId="77777777" w:rsidR="003C3277" w:rsidRPr="0025407B" w:rsidRDefault="003C3277" w:rsidP="006C3483">
            <w:pPr>
              <w:spacing w:line="276" w:lineRule="auto"/>
              <w:jc w:val="center"/>
              <w:rPr>
                <w:rFonts w:ascii="Arial" w:hAnsi="Arial" w:cs="Arial"/>
                <w:bCs/>
              </w:rPr>
            </w:pPr>
            <w:r>
              <w:rPr>
                <w:rFonts w:ascii="Arial" w:hAnsi="Arial" w:cs="Arial"/>
                <w:bCs/>
              </w:rPr>
              <w:t>OUI</w:t>
            </w:r>
          </w:p>
        </w:tc>
        <w:tc>
          <w:tcPr>
            <w:tcW w:w="3447" w:type="dxa"/>
            <w:shd w:val="clear" w:color="auto" w:fill="auto"/>
          </w:tcPr>
          <w:p w14:paraId="487A5903" w14:textId="77777777" w:rsidR="003C3277" w:rsidRDefault="003C3277" w:rsidP="006C3483">
            <w:pPr>
              <w:ind w:left="250"/>
              <w:jc w:val="both"/>
              <w:rPr>
                <w:rFonts w:ascii="Arial" w:eastAsiaTheme="minorHAnsi" w:hAnsi="Arial" w:cs="Arial"/>
                <w:bCs/>
                <w:lang w:eastAsia="en-US"/>
              </w:rPr>
            </w:pPr>
          </w:p>
          <w:p w14:paraId="18B5AFF1" w14:textId="2354E170" w:rsidR="003C3277" w:rsidRPr="00DE5420" w:rsidRDefault="00AB1A79" w:rsidP="006C3483">
            <w:pPr>
              <w:ind w:left="250"/>
              <w:jc w:val="center"/>
              <w:rPr>
                <w:rFonts w:ascii="Arial" w:eastAsiaTheme="minorHAnsi" w:hAnsi="Arial" w:cs="Arial"/>
                <w:bCs/>
                <w:lang w:eastAsia="en-US"/>
              </w:rPr>
            </w:pPr>
            <w:r>
              <w:rPr>
                <w:rFonts w:ascii="Arial" w:eastAsiaTheme="minorHAnsi" w:hAnsi="Arial" w:cs="Arial"/>
                <w:bCs/>
                <w:lang w:eastAsia="en-US"/>
              </w:rPr>
              <w:t>4</w:t>
            </w:r>
            <w:r w:rsidR="003C3277">
              <w:rPr>
                <w:rFonts w:ascii="Arial" w:eastAsiaTheme="minorHAnsi" w:hAnsi="Arial" w:cs="Arial"/>
                <w:bCs/>
                <w:lang w:eastAsia="en-US"/>
              </w:rPr>
              <w:t>0 points</w:t>
            </w:r>
          </w:p>
        </w:tc>
      </w:tr>
      <w:tr w:rsidR="003C3277" w:rsidRPr="00CB2AB9" w14:paraId="2220A412" w14:textId="77777777" w:rsidTr="006C3483">
        <w:tc>
          <w:tcPr>
            <w:tcW w:w="3190" w:type="dxa"/>
            <w:shd w:val="clear" w:color="auto" w:fill="auto"/>
          </w:tcPr>
          <w:p w14:paraId="58FEC04B" w14:textId="77777777" w:rsidR="003C3277" w:rsidRDefault="003C3277" w:rsidP="006C3483">
            <w:pPr>
              <w:spacing w:line="276" w:lineRule="auto"/>
              <w:jc w:val="center"/>
              <w:rPr>
                <w:rFonts w:ascii="Arial" w:hAnsi="Arial" w:cs="Arial"/>
              </w:rPr>
            </w:pPr>
            <w:bookmarkStart w:id="3" w:name="_Hlk190941191"/>
          </w:p>
          <w:p w14:paraId="4023EB2B" w14:textId="77777777" w:rsidR="003C3277" w:rsidRPr="00ED15E4" w:rsidRDefault="003C3277" w:rsidP="006C3483">
            <w:pPr>
              <w:spacing w:line="276" w:lineRule="auto"/>
              <w:jc w:val="center"/>
              <w:rPr>
                <w:rFonts w:ascii="Arial" w:hAnsi="Arial" w:cs="Arial"/>
                <w:sz w:val="22"/>
                <w:szCs w:val="22"/>
              </w:rPr>
            </w:pPr>
          </w:p>
          <w:p w14:paraId="480B7BC5" w14:textId="77777777" w:rsidR="00885979" w:rsidRPr="00ED15E4" w:rsidRDefault="00885979" w:rsidP="00885979">
            <w:pPr>
              <w:autoSpaceDE w:val="0"/>
              <w:autoSpaceDN w:val="0"/>
              <w:adjustRightInd w:val="0"/>
              <w:rPr>
                <w:rFonts w:ascii="Arial" w:eastAsiaTheme="minorHAnsi" w:hAnsi="Arial" w:cs="Arial"/>
                <w:b/>
                <w:bCs/>
                <w:lang w:eastAsia="en-US"/>
                <w14:ligatures w14:val="standardContextual"/>
              </w:rPr>
            </w:pPr>
            <w:r w:rsidRPr="00ED15E4">
              <w:rPr>
                <w:rFonts w:ascii="Arial" w:eastAsiaTheme="minorHAnsi" w:hAnsi="Arial" w:cs="Arial"/>
                <w:b/>
                <w:bCs/>
                <w:lang w:eastAsia="en-US"/>
                <w14:ligatures w14:val="standardContextual"/>
              </w:rPr>
              <w:t>Solidité financière* du candidat à</w:t>
            </w:r>
          </w:p>
          <w:p w14:paraId="7B980809" w14:textId="77777777" w:rsidR="00885979" w:rsidRPr="00ED15E4" w:rsidRDefault="00885979" w:rsidP="00885979">
            <w:pPr>
              <w:autoSpaceDE w:val="0"/>
              <w:autoSpaceDN w:val="0"/>
              <w:adjustRightInd w:val="0"/>
              <w:rPr>
                <w:rFonts w:ascii="Arial" w:eastAsiaTheme="minorHAnsi" w:hAnsi="Arial" w:cs="Arial"/>
                <w:b/>
                <w:bCs/>
                <w:lang w:eastAsia="en-US"/>
                <w14:ligatures w14:val="standardContextual"/>
              </w:rPr>
            </w:pPr>
            <w:proofErr w:type="gramStart"/>
            <w:r w:rsidRPr="00ED15E4">
              <w:rPr>
                <w:rFonts w:ascii="Arial" w:eastAsiaTheme="minorHAnsi" w:hAnsi="Arial" w:cs="Arial"/>
                <w:b/>
                <w:bCs/>
                <w:lang w:eastAsia="en-US"/>
                <w14:ligatures w14:val="standardContextual"/>
              </w:rPr>
              <w:t>réaliser</w:t>
            </w:r>
            <w:proofErr w:type="gramEnd"/>
            <w:r w:rsidRPr="00ED15E4">
              <w:rPr>
                <w:rFonts w:ascii="Arial" w:eastAsiaTheme="minorHAnsi" w:hAnsi="Arial" w:cs="Arial"/>
                <w:b/>
                <w:bCs/>
                <w:lang w:eastAsia="en-US"/>
                <w14:ligatures w14:val="standardContextual"/>
              </w:rPr>
              <w:t xml:space="preserve"> le projet envisagé</w:t>
            </w:r>
          </w:p>
          <w:p w14:paraId="3D019601" w14:textId="410796EF" w:rsidR="003C3277" w:rsidRPr="0008680D" w:rsidRDefault="00885979" w:rsidP="00885979">
            <w:pPr>
              <w:spacing w:line="276" w:lineRule="auto"/>
              <w:rPr>
                <w:rFonts w:ascii="Arial" w:hAnsi="Arial" w:cs="Arial"/>
                <w:b/>
              </w:rPr>
            </w:pPr>
            <w:r w:rsidRPr="00ED15E4">
              <w:rPr>
                <w:rFonts w:ascii="Arial" w:eastAsiaTheme="minorHAnsi" w:hAnsi="Arial" w:cs="Arial"/>
                <w:b/>
                <w:bCs/>
                <w:i/>
                <w:iCs/>
                <w:sz w:val="14"/>
                <w:szCs w:val="14"/>
                <w:lang w:eastAsia="en-US"/>
                <w14:ligatures w14:val="standardContextual"/>
              </w:rPr>
              <w:t>*notation selon le barème Info Légal.</w:t>
            </w:r>
          </w:p>
        </w:tc>
        <w:tc>
          <w:tcPr>
            <w:tcW w:w="3252" w:type="dxa"/>
            <w:shd w:val="clear" w:color="auto" w:fill="auto"/>
          </w:tcPr>
          <w:p w14:paraId="00E485D9" w14:textId="77777777" w:rsidR="003C3277" w:rsidRDefault="003C3277" w:rsidP="006C3483">
            <w:pPr>
              <w:spacing w:line="276" w:lineRule="auto"/>
              <w:jc w:val="center"/>
              <w:rPr>
                <w:rFonts w:ascii="Arial" w:hAnsi="Arial" w:cs="Arial"/>
                <w:b/>
              </w:rPr>
            </w:pPr>
          </w:p>
          <w:p w14:paraId="228052C4" w14:textId="63289556" w:rsidR="003C3277" w:rsidRPr="0025407B" w:rsidRDefault="00885979" w:rsidP="006C3483">
            <w:pPr>
              <w:spacing w:line="276" w:lineRule="auto"/>
              <w:jc w:val="both"/>
              <w:rPr>
                <w:rFonts w:ascii="Arial" w:hAnsi="Arial" w:cs="Arial"/>
                <w:bCs/>
              </w:rPr>
            </w:pPr>
            <w:r>
              <w:rPr>
                <w:rFonts w:ascii="Arial" w:eastAsiaTheme="minorHAnsi" w:hAnsi="Arial" w:cs="Arial"/>
                <w:sz w:val="18"/>
                <w:szCs w:val="18"/>
                <w:lang w:eastAsia="en-US"/>
                <w14:ligatures w14:val="standardContextual"/>
              </w:rPr>
              <w:t>OUI selon note obtenue</w:t>
            </w:r>
          </w:p>
        </w:tc>
        <w:tc>
          <w:tcPr>
            <w:tcW w:w="3447" w:type="dxa"/>
            <w:shd w:val="clear" w:color="auto" w:fill="auto"/>
          </w:tcPr>
          <w:p w14:paraId="2FF3DF01" w14:textId="77777777" w:rsidR="003C3277" w:rsidRPr="00CB2AB9" w:rsidRDefault="003C3277" w:rsidP="006C3483">
            <w:pPr>
              <w:spacing w:line="276" w:lineRule="auto"/>
              <w:jc w:val="center"/>
              <w:rPr>
                <w:rFonts w:ascii="Arial" w:hAnsi="Arial" w:cs="Arial"/>
                <w:bCs/>
              </w:rPr>
            </w:pPr>
          </w:p>
          <w:p w14:paraId="39BEECE0" w14:textId="5031C194" w:rsidR="003C3277" w:rsidRPr="00CB2AB9" w:rsidRDefault="003C3277" w:rsidP="00885979">
            <w:pPr>
              <w:pStyle w:val="retrait"/>
              <w:numPr>
                <w:ilvl w:val="0"/>
                <w:numId w:val="0"/>
              </w:numPr>
              <w:jc w:val="center"/>
              <w:rPr>
                <w:rFonts w:ascii="Arial" w:hAnsi="Arial" w:cs="Arial"/>
                <w:sz w:val="16"/>
                <w:szCs w:val="16"/>
                <w:u w:val="single"/>
              </w:rPr>
            </w:pPr>
            <w:r w:rsidRPr="00CB2AB9">
              <w:rPr>
                <w:rFonts w:ascii="Arial" w:hAnsi="Arial" w:cs="Arial"/>
                <w:u w:val="single"/>
              </w:rPr>
              <w:t>Notation selon le barème Infolegal.fr</w:t>
            </w:r>
          </w:p>
          <w:p w14:paraId="50337725" w14:textId="319A60A5" w:rsidR="00E73831" w:rsidRDefault="003C3277" w:rsidP="006C3483">
            <w:pPr>
              <w:pStyle w:val="retrait"/>
              <w:numPr>
                <w:ilvl w:val="0"/>
                <w:numId w:val="0"/>
              </w:numPr>
              <w:ind w:left="250" w:hanging="142"/>
              <w:jc w:val="both"/>
              <w:rPr>
                <w:rFonts w:ascii="Arial" w:hAnsi="Arial" w:cs="Arial"/>
              </w:rPr>
            </w:pPr>
            <w:r w:rsidRPr="00CB2AB9">
              <w:rPr>
                <w:rFonts w:ascii="Arial" w:hAnsi="Arial" w:cs="Arial"/>
              </w:rPr>
              <w:t xml:space="preserve">- </w:t>
            </w:r>
            <w:r w:rsidR="00E73831">
              <w:rPr>
                <w:rFonts w:ascii="Arial" w:hAnsi="Arial" w:cs="Arial"/>
              </w:rPr>
              <w:t>Note inférieure à 8 : 0 point</w:t>
            </w:r>
          </w:p>
          <w:p w14:paraId="6C921A19" w14:textId="4EFC884A" w:rsidR="003C3277" w:rsidRPr="00CB2AB9" w:rsidRDefault="00E73831" w:rsidP="006C3483">
            <w:pPr>
              <w:pStyle w:val="retrait"/>
              <w:numPr>
                <w:ilvl w:val="0"/>
                <w:numId w:val="0"/>
              </w:numPr>
              <w:ind w:left="250" w:hanging="142"/>
              <w:jc w:val="both"/>
              <w:rPr>
                <w:rFonts w:ascii="Arial" w:hAnsi="Arial" w:cs="Arial"/>
                <w:color w:val="000000" w:themeColor="text1"/>
              </w:rPr>
            </w:pPr>
            <w:r>
              <w:rPr>
                <w:rFonts w:ascii="Arial" w:hAnsi="Arial" w:cs="Arial"/>
                <w:color w:val="000000" w:themeColor="text1"/>
              </w:rPr>
              <w:t xml:space="preserve">- </w:t>
            </w:r>
            <w:r w:rsidR="003C3277" w:rsidRPr="00CB2AB9">
              <w:rPr>
                <w:rFonts w:ascii="Arial" w:hAnsi="Arial" w:cs="Arial"/>
                <w:color w:val="000000" w:themeColor="text1"/>
              </w:rPr>
              <w:t xml:space="preserve">Note </w:t>
            </w:r>
            <w:r>
              <w:rPr>
                <w:rFonts w:ascii="Arial" w:hAnsi="Arial" w:cs="Arial"/>
                <w:color w:val="000000" w:themeColor="text1"/>
              </w:rPr>
              <w:t>entre 8 et 14</w:t>
            </w:r>
            <w:r w:rsidR="003C3277" w:rsidRPr="00CB2AB9">
              <w:rPr>
                <w:rFonts w:ascii="Arial" w:hAnsi="Arial" w:cs="Arial"/>
                <w:bCs/>
                <w:color w:val="000000" w:themeColor="text1"/>
              </w:rPr>
              <w:t> :</w:t>
            </w:r>
            <w:r w:rsidR="003C3277" w:rsidRPr="00CB2AB9">
              <w:rPr>
                <w:rFonts w:ascii="Arial" w:hAnsi="Arial" w:cs="Arial"/>
                <w:color w:val="000000" w:themeColor="text1"/>
              </w:rPr>
              <w:t xml:space="preserve"> </w:t>
            </w:r>
            <w:r>
              <w:rPr>
                <w:rFonts w:ascii="Arial" w:hAnsi="Arial" w:cs="Arial"/>
                <w:bCs/>
                <w:color w:val="000000" w:themeColor="text1"/>
              </w:rPr>
              <w:t>5</w:t>
            </w:r>
            <w:r w:rsidR="003C3277" w:rsidRPr="00CB2AB9">
              <w:rPr>
                <w:rFonts w:ascii="Arial" w:eastAsiaTheme="minorHAnsi" w:hAnsi="Arial" w:cs="Arial"/>
                <w:color w:val="000000" w:themeColor="text1"/>
                <w:lang w:eastAsia="en-US"/>
              </w:rPr>
              <w:t xml:space="preserve">   </w:t>
            </w:r>
            <w:r w:rsidR="003C3277" w:rsidRPr="00CB2AB9">
              <w:rPr>
                <w:rFonts w:ascii="Arial" w:hAnsi="Arial" w:cs="Arial"/>
                <w:color w:val="000000" w:themeColor="text1"/>
              </w:rPr>
              <w:t xml:space="preserve"> points.</w:t>
            </w:r>
          </w:p>
          <w:p w14:paraId="3C003149" w14:textId="2896B87B" w:rsidR="003C3277" w:rsidRPr="00CB2AB9" w:rsidRDefault="003C3277" w:rsidP="006C3483">
            <w:pPr>
              <w:pStyle w:val="retrait"/>
              <w:numPr>
                <w:ilvl w:val="0"/>
                <w:numId w:val="0"/>
              </w:numPr>
              <w:ind w:left="250" w:hanging="142"/>
              <w:jc w:val="both"/>
              <w:rPr>
                <w:rFonts w:ascii="Arial" w:hAnsi="Arial" w:cs="Arial"/>
                <w:color w:val="000000" w:themeColor="text1"/>
              </w:rPr>
            </w:pPr>
            <w:r w:rsidRPr="00CB2AB9">
              <w:rPr>
                <w:rFonts w:ascii="Arial" w:hAnsi="Arial" w:cs="Arial"/>
                <w:color w:val="000000" w:themeColor="text1"/>
              </w:rPr>
              <w:t xml:space="preserve">- Note entre </w:t>
            </w:r>
            <w:r w:rsidRPr="00CB2AB9">
              <w:rPr>
                <w:rFonts w:ascii="Arial" w:hAnsi="Arial" w:cs="Arial"/>
                <w:bCs/>
                <w:color w:val="000000" w:themeColor="text1"/>
              </w:rPr>
              <w:t>1</w:t>
            </w:r>
            <w:r>
              <w:rPr>
                <w:rFonts w:ascii="Arial" w:hAnsi="Arial" w:cs="Arial"/>
                <w:bCs/>
                <w:color w:val="000000" w:themeColor="text1"/>
              </w:rPr>
              <w:t>5</w:t>
            </w:r>
            <w:r w:rsidRPr="00CB2AB9">
              <w:rPr>
                <w:rFonts w:ascii="Arial" w:eastAsiaTheme="minorHAnsi" w:hAnsi="Arial" w:cs="Arial"/>
                <w:color w:val="000000" w:themeColor="text1"/>
                <w:lang w:eastAsia="en-US"/>
              </w:rPr>
              <w:t xml:space="preserve"> </w:t>
            </w:r>
            <w:r w:rsidRPr="00CB2AB9">
              <w:rPr>
                <w:rFonts w:ascii="Arial" w:hAnsi="Arial" w:cs="Arial"/>
                <w:color w:val="000000" w:themeColor="text1"/>
              </w:rPr>
              <w:t xml:space="preserve">et </w:t>
            </w:r>
            <w:r w:rsidRPr="00CB2AB9">
              <w:rPr>
                <w:rFonts w:ascii="Arial" w:hAnsi="Arial" w:cs="Arial"/>
                <w:bCs/>
                <w:color w:val="000000" w:themeColor="text1"/>
              </w:rPr>
              <w:t>1</w:t>
            </w:r>
            <w:r>
              <w:rPr>
                <w:rFonts w:ascii="Arial" w:hAnsi="Arial" w:cs="Arial"/>
                <w:bCs/>
                <w:color w:val="000000" w:themeColor="text1"/>
              </w:rPr>
              <w:t>8</w:t>
            </w:r>
            <w:r w:rsidRPr="00CB2AB9">
              <w:rPr>
                <w:rFonts w:ascii="Arial" w:eastAsiaTheme="minorHAnsi" w:hAnsi="Arial" w:cs="Arial"/>
                <w:color w:val="000000" w:themeColor="text1"/>
                <w:lang w:eastAsia="en-US"/>
              </w:rPr>
              <w:t xml:space="preserve"> : </w:t>
            </w:r>
            <w:r w:rsidR="00AB1A79">
              <w:rPr>
                <w:rFonts w:ascii="Arial" w:hAnsi="Arial" w:cs="Arial"/>
                <w:color w:val="000000" w:themeColor="text1"/>
              </w:rPr>
              <w:t>15</w:t>
            </w:r>
            <w:r w:rsidRPr="00CB2AB9">
              <w:rPr>
                <w:rFonts w:ascii="Arial" w:eastAsiaTheme="minorHAnsi" w:hAnsi="Arial" w:cs="Arial"/>
                <w:color w:val="000000" w:themeColor="text1"/>
                <w:lang w:eastAsia="en-US"/>
              </w:rPr>
              <w:t xml:space="preserve">   </w:t>
            </w:r>
            <w:r w:rsidRPr="00CB2AB9">
              <w:rPr>
                <w:rFonts w:ascii="Arial" w:hAnsi="Arial" w:cs="Arial"/>
                <w:color w:val="000000" w:themeColor="text1"/>
              </w:rPr>
              <w:t>points.</w:t>
            </w:r>
          </w:p>
          <w:p w14:paraId="6E6F8F44" w14:textId="0834CEA2" w:rsidR="003C3277" w:rsidRPr="00CB2AB9" w:rsidRDefault="003C3277" w:rsidP="006C3483">
            <w:pPr>
              <w:pStyle w:val="retrait"/>
              <w:numPr>
                <w:ilvl w:val="0"/>
                <w:numId w:val="0"/>
              </w:numPr>
              <w:ind w:left="250" w:hanging="142"/>
              <w:jc w:val="both"/>
              <w:rPr>
                <w:rFonts w:ascii="Arial" w:hAnsi="Arial" w:cs="Arial"/>
              </w:rPr>
            </w:pPr>
            <w:r w:rsidRPr="00CB2AB9">
              <w:rPr>
                <w:rFonts w:ascii="Arial" w:hAnsi="Arial" w:cs="Arial"/>
                <w:color w:val="000000" w:themeColor="text1"/>
              </w:rPr>
              <w:t xml:space="preserve">- Note entre </w:t>
            </w:r>
            <w:r w:rsidRPr="00CB2AB9">
              <w:rPr>
                <w:rFonts w:ascii="Arial" w:hAnsi="Arial" w:cs="Arial"/>
                <w:bCs/>
                <w:color w:val="000000" w:themeColor="text1"/>
              </w:rPr>
              <w:t>1</w:t>
            </w:r>
            <w:r>
              <w:rPr>
                <w:rFonts w:ascii="Arial" w:hAnsi="Arial" w:cs="Arial"/>
                <w:bCs/>
                <w:color w:val="000000" w:themeColor="text1"/>
              </w:rPr>
              <w:t>9</w:t>
            </w:r>
            <w:r w:rsidRPr="00CB2AB9">
              <w:rPr>
                <w:rFonts w:ascii="Arial" w:hAnsi="Arial" w:cs="Arial"/>
                <w:bCs/>
                <w:color w:val="000000" w:themeColor="text1"/>
              </w:rPr>
              <w:t xml:space="preserve"> et 20 : </w:t>
            </w:r>
            <w:r w:rsidR="00AB1A79">
              <w:rPr>
                <w:rFonts w:ascii="Arial" w:hAnsi="Arial" w:cs="Arial"/>
                <w:bCs/>
                <w:color w:val="000000" w:themeColor="text1"/>
              </w:rPr>
              <w:t>3</w:t>
            </w:r>
            <w:r>
              <w:rPr>
                <w:rFonts w:ascii="Arial" w:hAnsi="Arial" w:cs="Arial"/>
                <w:bCs/>
                <w:color w:val="000000" w:themeColor="text1"/>
              </w:rPr>
              <w:t>0</w:t>
            </w:r>
            <w:r w:rsidRPr="00CB2AB9">
              <w:rPr>
                <w:rFonts w:ascii="Arial" w:eastAsiaTheme="minorHAnsi" w:hAnsi="Arial" w:cs="Arial"/>
                <w:color w:val="000000" w:themeColor="text1"/>
                <w:lang w:eastAsia="en-US"/>
              </w:rPr>
              <w:t xml:space="preserve">  </w:t>
            </w:r>
            <w:r w:rsidRPr="00CB2AB9">
              <w:rPr>
                <w:rFonts w:ascii="Arial" w:hAnsi="Arial" w:cs="Arial"/>
                <w:color w:val="000000" w:themeColor="text1"/>
              </w:rPr>
              <w:t xml:space="preserve"> points</w:t>
            </w:r>
            <w:r w:rsidRPr="00CB2AB9">
              <w:rPr>
                <w:rFonts w:ascii="Arial" w:hAnsi="Arial" w:cs="Arial"/>
              </w:rPr>
              <w:t>.</w:t>
            </w:r>
          </w:p>
          <w:p w14:paraId="48D80410" w14:textId="77777777" w:rsidR="003C3277" w:rsidRPr="00CB2AB9" w:rsidRDefault="003C3277" w:rsidP="006C3483">
            <w:pPr>
              <w:pStyle w:val="retrait"/>
              <w:numPr>
                <w:ilvl w:val="0"/>
                <w:numId w:val="0"/>
              </w:numPr>
              <w:ind w:left="250"/>
              <w:jc w:val="both"/>
              <w:rPr>
                <w:rFonts w:ascii="Arial" w:hAnsi="Arial" w:cs="Arial"/>
              </w:rPr>
            </w:pPr>
          </w:p>
        </w:tc>
      </w:tr>
      <w:bookmarkEnd w:id="3"/>
      <w:tr w:rsidR="003C3277" w:rsidRPr="0008680D" w14:paraId="44981255" w14:textId="77777777" w:rsidTr="006C3483">
        <w:tc>
          <w:tcPr>
            <w:tcW w:w="3190" w:type="dxa"/>
            <w:shd w:val="clear" w:color="auto" w:fill="auto"/>
          </w:tcPr>
          <w:p w14:paraId="5942FA3D" w14:textId="77777777" w:rsidR="003C3277" w:rsidRPr="00B7238C" w:rsidRDefault="003C3277" w:rsidP="006C3483">
            <w:pPr>
              <w:spacing w:line="276" w:lineRule="auto"/>
              <w:jc w:val="center"/>
              <w:rPr>
                <w:rFonts w:ascii="Arial" w:hAnsi="Arial" w:cs="Arial"/>
                <w:b/>
                <w:bCs/>
                <w:i/>
              </w:rPr>
            </w:pPr>
            <w:r>
              <w:rPr>
                <w:rFonts w:ascii="Arial" w:hAnsi="Arial" w:cs="Arial"/>
                <w:b/>
                <w:bCs/>
                <w:i/>
                <w:iCs/>
              </w:rPr>
              <w:t xml:space="preserve">Engagement et capacité </w:t>
            </w:r>
            <w:r>
              <w:rPr>
                <w:rFonts w:ascii="Arial" w:hAnsi="Arial" w:cs="Arial"/>
                <w:b/>
                <w:bCs/>
                <w:i/>
              </w:rPr>
              <w:t>de développer une flotte de véhicules poids lourds à énergie alternative</w:t>
            </w:r>
          </w:p>
        </w:tc>
        <w:tc>
          <w:tcPr>
            <w:tcW w:w="3252" w:type="dxa"/>
            <w:shd w:val="clear" w:color="auto" w:fill="auto"/>
          </w:tcPr>
          <w:p w14:paraId="7986DCBC" w14:textId="77777777" w:rsidR="003C3277" w:rsidRDefault="003C3277" w:rsidP="006C3483">
            <w:pPr>
              <w:spacing w:line="276" w:lineRule="auto"/>
              <w:jc w:val="center"/>
              <w:rPr>
                <w:rFonts w:ascii="Arial" w:hAnsi="Arial" w:cs="Arial"/>
                <w:bCs/>
              </w:rPr>
            </w:pPr>
          </w:p>
          <w:p w14:paraId="45CF0BB0" w14:textId="77777777" w:rsidR="003C3277" w:rsidRDefault="003C3277" w:rsidP="006C3483">
            <w:pPr>
              <w:spacing w:line="276" w:lineRule="auto"/>
              <w:jc w:val="center"/>
              <w:rPr>
                <w:rFonts w:ascii="Arial" w:hAnsi="Arial" w:cs="Arial"/>
                <w:bCs/>
              </w:rPr>
            </w:pPr>
            <w:r>
              <w:rPr>
                <w:rFonts w:ascii="Arial" w:hAnsi="Arial" w:cs="Arial"/>
                <w:bCs/>
              </w:rPr>
              <w:t>OUI</w:t>
            </w:r>
          </w:p>
          <w:p w14:paraId="33002E4A" w14:textId="77777777" w:rsidR="003C3277" w:rsidRDefault="003C3277" w:rsidP="006C3483">
            <w:pPr>
              <w:spacing w:line="276" w:lineRule="auto"/>
              <w:jc w:val="center"/>
              <w:rPr>
                <w:rFonts w:ascii="Arial" w:hAnsi="Arial" w:cs="Arial"/>
                <w:bCs/>
              </w:rPr>
            </w:pPr>
            <w:proofErr w:type="gramStart"/>
            <w:r>
              <w:rPr>
                <w:rFonts w:ascii="Arial" w:hAnsi="Arial" w:cs="Arial"/>
                <w:bCs/>
              </w:rPr>
              <w:t>en</w:t>
            </w:r>
            <w:proofErr w:type="gramEnd"/>
            <w:r>
              <w:rPr>
                <w:rFonts w:ascii="Arial" w:hAnsi="Arial" w:cs="Arial"/>
                <w:bCs/>
              </w:rPr>
              <w:t xml:space="preserve"> l’absence de tout investissement.</w:t>
            </w:r>
          </w:p>
          <w:p w14:paraId="28FC8E12" w14:textId="77777777" w:rsidR="003C3277" w:rsidRDefault="003C3277" w:rsidP="006C3483">
            <w:pPr>
              <w:spacing w:line="276" w:lineRule="auto"/>
              <w:jc w:val="both"/>
              <w:rPr>
                <w:rFonts w:ascii="Arial" w:hAnsi="Arial" w:cs="Arial"/>
                <w:b/>
              </w:rPr>
            </w:pPr>
          </w:p>
        </w:tc>
        <w:tc>
          <w:tcPr>
            <w:tcW w:w="3447" w:type="dxa"/>
            <w:shd w:val="clear" w:color="auto" w:fill="auto"/>
          </w:tcPr>
          <w:p w14:paraId="7BE3236C" w14:textId="77777777" w:rsidR="003C3277" w:rsidRDefault="003C3277" w:rsidP="006C3483">
            <w:pPr>
              <w:spacing w:line="276" w:lineRule="auto"/>
              <w:jc w:val="center"/>
              <w:rPr>
                <w:rFonts w:ascii="Arial" w:hAnsi="Arial" w:cs="Arial"/>
                <w:bCs/>
              </w:rPr>
            </w:pPr>
          </w:p>
          <w:p w14:paraId="53D2F319" w14:textId="11934DE8" w:rsidR="003C3277" w:rsidRPr="00677FC3" w:rsidRDefault="003C3277" w:rsidP="006C3483">
            <w:pPr>
              <w:autoSpaceDE w:val="0"/>
              <w:autoSpaceDN w:val="0"/>
              <w:adjustRightInd w:val="0"/>
              <w:ind w:firstLine="2"/>
              <w:jc w:val="center"/>
              <w:rPr>
                <w:rFonts w:ascii="Arial" w:eastAsiaTheme="minorHAnsi" w:hAnsi="Arial" w:cs="Arial"/>
                <w:color w:val="000000"/>
                <w:lang w:eastAsia="en-US"/>
              </w:rPr>
            </w:pPr>
            <w:r>
              <w:rPr>
                <w:rFonts w:ascii="Arial" w:eastAsiaTheme="minorHAnsi" w:hAnsi="Arial" w:cs="Arial"/>
                <w:color w:val="000000"/>
                <w:lang w:eastAsia="en-US"/>
              </w:rPr>
              <w:t xml:space="preserve">BONUS de </w:t>
            </w:r>
            <w:r w:rsidR="00AB1A79">
              <w:rPr>
                <w:rFonts w:ascii="Arial" w:eastAsiaTheme="minorHAnsi" w:hAnsi="Arial" w:cs="Arial"/>
                <w:color w:val="000000"/>
                <w:lang w:eastAsia="en-US"/>
              </w:rPr>
              <w:t>1</w:t>
            </w:r>
            <w:r>
              <w:rPr>
                <w:rFonts w:ascii="Arial" w:eastAsiaTheme="minorHAnsi" w:hAnsi="Arial" w:cs="Arial"/>
                <w:color w:val="000000"/>
                <w:lang w:eastAsia="en-US"/>
              </w:rPr>
              <w:t>0 points</w:t>
            </w:r>
          </w:p>
          <w:p w14:paraId="5EC4F280" w14:textId="77777777" w:rsidR="003C3277" w:rsidRDefault="003C3277" w:rsidP="006C3483">
            <w:pPr>
              <w:spacing w:line="276" w:lineRule="auto"/>
              <w:jc w:val="center"/>
              <w:rPr>
                <w:rFonts w:ascii="Arial" w:hAnsi="Arial" w:cs="Arial"/>
                <w:bCs/>
              </w:rPr>
            </w:pPr>
          </w:p>
        </w:tc>
      </w:tr>
      <w:tr w:rsidR="003C3277" w:rsidRPr="0008680D" w14:paraId="075013B6" w14:textId="77777777" w:rsidTr="006C3483">
        <w:tc>
          <w:tcPr>
            <w:tcW w:w="3190" w:type="dxa"/>
            <w:tcBorders>
              <w:top w:val="single" w:sz="4" w:space="0" w:color="auto"/>
              <w:left w:val="single" w:sz="4" w:space="0" w:color="auto"/>
              <w:bottom w:val="single" w:sz="4" w:space="0" w:color="auto"/>
              <w:right w:val="single" w:sz="4" w:space="0" w:color="auto"/>
            </w:tcBorders>
            <w:shd w:val="clear" w:color="auto" w:fill="auto"/>
          </w:tcPr>
          <w:p w14:paraId="19042E0F" w14:textId="77777777" w:rsidR="003C3277" w:rsidRDefault="003C3277" w:rsidP="006C3483">
            <w:pPr>
              <w:spacing w:line="276" w:lineRule="auto"/>
              <w:jc w:val="center"/>
              <w:rPr>
                <w:rFonts w:ascii="Arial" w:hAnsi="Arial" w:cs="Arial"/>
              </w:rPr>
            </w:pPr>
          </w:p>
          <w:p w14:paraId="5067AD7F" w14:textId="5DBC7D42" w:rsidR="003C3277" w:rsidRPr="009E5C0D" w:rsidRDefault="003C3277" w:rsidP="006C3483">
            <w:pPr>
              <w:spacing w:line="276" w:lineRule="auto"/>
              <w:jc w:val="center"/>
              <w:rPr>
                <w:rFonts w:ascii="Arial" w:hAnsi="Arial" w:cs="Arial"/>
                <w:b/>
                <w:bCs/>
                <w:i/>
              </w:rPr>
            </w:pPr>
            <w:r>
              <w:rPr>
                <w:rFonts w:ascii="Arial" w:hAnsi="Arial" w:cs="Arial"/>
                <w:b/>
                <w:bCs/>
                <w:i/>
              </w:rPr>
              <w:lastRenderedPageBreak/>
              <w:t>Approvisionnement ou desserte des produits</w:t>
            </w:r>
            <w:r w:rsidR="001B3F29">
              <w:rPr>
                <w:rFonts w:ascii="Arial" w:hAnsi="Arial" w:cs="Arial"/>
                <w:b/>
                <w:bCs/>
                <w:i/>
              </w:rPr>
              <w:t xml:space="preserve"> (hors modes massifiés)</w:t>
            </w:r>
            <w:r>
              <w:rPr>
                <w:rFonts w:ascii="Arial" w:hAnsi="Arial" w:cs="Arial"/>
                <w:b/>
                <w:bCs/>
                <w:i/>
              </w:rPr>
              <w:t xml:space="preserve"> dans un rayon de 2</w:t>
            </w:r>
            <w:r w:rsidR="00AB1A79">
              <w:rPr>
                <w:rFonts w:ascii="Arial" w:hAnsi="Arial" w:cs="Arial"/>
                <w:b/>
                <w:bCs/>
                <w:i/>
              </w:rPr>
              <w:t>5</w:t>
            </w:r>
            <w:r>
              <w:rPr>
                <w:rFonts w:ascii="Arial" w:hAnsi="Arial" w:cs="Arial"/>
                <w:b/>
                <w:bCs/>
                <w:i/>
              </w:rPr>
              <w:t xml:space="preserve"> km de la parcelle (afin de justifier que cette dernière constitue l’élément central du schéma logistique de l’activité)</w:t>
            </w:r>
          </w:p>
        </w:tc>
        <w:tc>
          <w:tcPr>
            <w:tcW w:w="3252" w:type="dxa"/>
            <w:tcBorders>
              <w:top w:val="single" w:sz="4" w:space="0" w:color="auto"/>
              <w:left w:val="single" w:sz="4" w:space="0" w:color="auto"/>
              <w:bottom w:val="single" w:sz="4" w:space="0" w:color="auto"/>
              <w:right w:val="single" w:sz="4" w:space="0" w:color="auto"/>
            </w:tcBorders>
            <w:shd w:val="clear" w:color="auto" w:fill="auto"/>
          </w:tcPr>
          <w:p w14:paraId="3477B5E2" w14:textId="77777777" w:rsidR="003C3277" w:rsidRDefault="003C3277" w:rsidP="006C3483">
            <w:pPr>
              <w:spacing w:line="276" w:lineRule="auto"/>
              <w:jc w:val="center"/>
              <w:rPr>
                <w:rFonts w:ascii="Arial" w:hAnsi="Arial" w:cs="Arial"/>
                <w:bCs/>
              </w:rPr>
            </w:pPr>
          </w:p>
          <w:p w14:paraId="6F896349" w14:textId="77777777" w:rsidR="003C3277" w:rsidRDefault="003C3277" w:rsidP="006C3483">
            <w:pPr>
              <w:spacing w:line="276" w:lineRule="auto"/>
              <w:jc w:val="center"/>
              <w:rPr>
                <w:rFonts w:ascii="Arial" w:hAnsi="Arial" w:cs="Arial"/>
                <w:bCs/>
              </w:rPr>
            </w:pPr>
          </w:p>
          <w:p w14:paraId="04B2CC9A" w14:textId="77777777" w:rsidR="003C3277" w:rsidRPr="00F22E62" w:rsidRDefault="003C3277" w:rsidP="006C3483">
            <w:pPr>
              <w:spacing w:line="276" w:lineRule="auto"/>
              <w:jc w:val="center"/>
              <w:rPr>
                <w:rFonts w:ascii="Arial" w:hAnsi="Arial" w:cs="Arial"/>
                <w:bCs/>
              </w:rPr>
            </w:pPr>
            <w:r w:rsidRPr="00F22E62">
              <w:rPr>
                <w:rFonts w:ascii="Arial" w:hAnsi="Arial" w:cs="Arial"/>
                <w:bCs/>
              </w:rPr>
              <w:t>OUI</w:t>
            </w:r>
          </w:p>
          <w:p w14:paraId="5A5FE4C5" w14:textId="49383A0A" w:rsidR="003C3277" w:rsidRPr="00F22E62" w:rsidRDefault="003C3277" w:rsidP="006C3483">
            <w:pPr>
              <w:spacing w:line="276" w:lineRule="auto"/>
              <w:jc w:val="both"/>
              <w:rPr>
                <w:rFonts w:ascii="Arial" w:hAnsi="Arial" w:cs="Arial"/>
                <w:bCs/>
              </w:rPr>
            </w:pPr>
            <w:r w:rsidRPr="00F22E62">
              <w:rPr>
                <w:rFonts w:ascii="Arial" w:hAnsi="Arial" w:cs="Arial"/>
                <w:bCs/>
              </w:rPr>
              <w:t xml:space="preserve">Si absence de toute </w:t>
            </w:r>
            <w:r>
              <w:rPr>
                <w:rFonts w:ascii="Arial" w:hAnsi="Arial" w:cs="Arial"/>
                <w:bCs/>
              </w:rPr>
              <w:t xml:space="preserve">desserte directe dans un rayon de </w:t>
            </w:r>
            <w:r w:rsidR="00BE739D">
              <w:rPr>
                <w:rFonts w:ascii="Arial" w:hAnsi="Arial" w:cs="Arial"/>
                <w:bCs/>
              </w:rPr>
              <w:t xml:space="preserve">25 </w:t>
            </w:r>
            <w:r>
              <w:rPr>
                <w:rFonts w:ascii="Arial" w:hAnsi="Arial" w:cs="Arial"/>
                <w:bCs/>
              </w:rPr>
              <w:t>km</w:t>
            </w:r>
          </w:p>
          <w:p w14:paraId="2BD83594" w14:textId="77777777" w:rsidR="003C3277" w:rsidRPr="00F22E62" w:rsidRDefault="003C3277" w:rsidP="006C3483">
            <w:pPr>
              <w:spacing w:line="276" w:lineRule="auto"/>
              <w:jc w:val="center"/>
              <w:rPr>
                <w:rFonts w:ascii="Arial" w:hAnsi="Arial" w:cs="Arial"/>
                <w:b/>
              </w:rPr>
            </w:pPr>
          </w:p>
        </w:tc>
        <w:tc>
          <w:tcPr>
            <w:tcW w:w="3447" w:type="dxa"/>
            <w:tcBorders>
              <w:top w:val="single" w:sz="4" w:space="0" w:color="auto"/>
              <w:left w:val="single" w:sz="4" w:space="0" w:color="auto"/>
              <w:bottom w:val="single" w:sz="4" w:space="0" w:color="auto"/>
              <w:right w:val="single" w:sz="4" w:space="0" w:color="auto"/>
            </w:tcBorders>
            <w:shd w:val="clear" w:color="auto" w:fill="auto"/>
          </w:tcPr>
          <w:p w14:paraId="208C4AB4" w14:textId="77777777" w:rsidR="003C3277" w:rsidRPr="00F22E62" w:rsidRDefault="003C3277" w:rsidP="006C3483">
            <w:pPr>
              <w:spacing w:line="276" w:lineRule="auto"/>
              <w:jc w:val="center"/>
              <w:rPr>
                <w:rFonts w:ascii="Arial" w:hAnsi="Arial" w:cs="Arial"/>
                <w:bCs/>
              </w:rPr>
            </w:pPr>
          </w:p>
          <w:p w14:paraId="411AB05C" w14:textId="68D1276F" w:rsidR="003C3277" w:rsidRPr="00F22E62" w:rsidRDefault="003C3277" w:rsidP="006C3483">
            <w:pPr>
              <w:spacing w:line="276" w:lineRule="auto"/>
              <w:jc w:val="center"/>
              <w:rPr>
                <w:rFonts w:ascii="Arial" w:hAnsi="Arial" w:cs="Arial"/>
                <w:bCs/>
              </w:rPr>
            </w:pPr>
            <w:r w:rsidRPr="00F22E62">
              <w:rPr>
                <w:rFonts w:ascii="Arial" w:hAnsi="Arial" w:cs="Arial"/>
                <w:bCs/>
              </w:rPr>
              <w:lastRenderedPageBreak/>
              <w:t>Pourcentage du trafic d</w:t>
            </w:r>
            <w:r>
              <w:rPr>
                <w:rFonts w:ascii="Arial" w:hAnsi="Arial" w:cs="Arial"/>
                <w:bCs/>
              </w:rPr>
              <w:t>’approvisionnement ou d</w:t>
            </w:r>
            <w:r w:rsidRPr="00F22E62">
              <w:rPr>
                <w:rFonts w:ascii="Arial" w:hAnsi="Arial" w:cs="Arial"/>
                <w:bCs/>
              </w:rPr>
              <w:t xml:space="preserve">e </w:t>
            </w:r>
            <w:r>
              <w:rPr>
                <w:rFonts w:ascii="Arial" w:hAnsi="Arial" w:cs="Arial"/>
                <w:bCs/>
              </w:rPr>
              <w:t>desserte dans un rayon de 2</w:t>
            </w:r>
            <w:r w:rsidR="00AB1A79">
              <w:rPr>
                <w:rFonts w:ascii="Arial" w:hAnsi="Arial" w:cs="Arial"/>
                <w:bCs/>
              </w:rPr>
              <w:t>5</w:t>
            </w:r>
            <w:r>
              <w:rPr>
                <w:rFonts w:ascii="Arial" w:hAnsi="Arial" w:cs="Arial"/>
                <w:bCs/>
              </w:rPr>
              <w:t xml:space="preserve"> km depuis la parcelle </w:t>
            </w:r>
            <w:r w:rsidRPr="00F22E62">
              <w:rPr>
                <w:rFonts w:ascii="Arial" w:hAnsi="Arial" w:cs="Arial"/>
                <w:bCs/>
              </w:rPr>
              <w:t>par rapport au</w:t>
            </w:r>
            <w:r>
              <w:rPr>
                <w:rFonts w:ascii="Arial" w:hAnsi="Arial" w:cs="Arial"/>
                <w:bCs/>
              </w:rPr>
              <w:t>x</w:t>
            </w:r>
            <w:r w:rsidRPr="00F22E62">
              <w:rPr>
                <w:rFonts w:ascii="Arial" w:hAnsi="Arial" w:cs="Arial"/>
                <w:bCs/>
              </w:rPr>
              <w:t xml:space="preserve"> trafic</w:t>
            </w:r>
            <w:r>
              <w:rPr>
                <w:rFonts w:ascii="Arial" w:hAnsi="Arial" w:cs="Arial"/>
                <w:bCs/>
              </w:rPr>
              <w:t>s</w:t>
            </w:r>
            <w:r w:rsidRPr="00F22E62">
              <w:rPr>
                <w:rFonts w:ascii="Arial" w:hAnsi="Arial" w:cs="Arial"/>
                <w:bCs/>
              </w:rPr>
              <w:t xml:space="preserve"> de </w:t>
            </w:r>
            <w:r>
              <w:rPr>
                <w:rFonts w:ascii="Arial" w:hAnsi="Arial" w:cs="Arial"/>
                <w:bCs/>
              </w:rPr>
              <w:t xml:space="preserve">dessertes </w:t>
            </w:r>
            <w:r w:rsidRPr="00F22E62">
              <w:rPr>
                <w:rFonts w:ascii="Arial" w:hAnsi="Arial" w:cs="Arial"/>
                <w:bCs/>
              </w:rPr>
              <w:t>tot</w:t>
            </w:r>
            <w:r>
              <w:rPr>
                <w:rFonts w:ascii="Arial" w:hAnsi="Arial" w:cs="Arial"/>
                <w:bCs/>
              </w:rPr>
              <w:t>aux</w:t>
            </w:r>
            <w:r w:rsidR="00AB1A79">
              <w:rPr>
                <w:rFonts w:ascii="Arial" w:hAnsi="Arial" w:cs="Arial"/>
                <w:bCs/>
              </w:rPr>
              <w:t xml:space="preserve"> (hors massifiés)</w:t>
            </w:r>
            <w:r w:rsidRPr="00F22E62">
              <w:rPr>
                <w:rFonts w:ascii="Arial" w:hAnsi="Arial" w:cs="Arial"/>
                <w:bCs/>
              </w:rPr>
              <w:t> :</w:t>
            </w:r>
          </w:p>
          <w:p w14:paraId="37EC9283" w14:textId="77777777" w:rsidR="003C3277" w:rsidRPr="00F22E62" w:rsidRDefault="003C3277" w:rsidP="006C3483">
            <w:pPr>
              <w:spacing w:line="276" w:lineRule="auto"/>
              <w:jc w:val="center"/>
              <w:rPr>
                <w:rFonts w:ascii="Arial" w:hAnsi="Arial" w:cs="Arial"/>
                <w:bCs/>
              </w:rPr>
            </w:pPr>
          </w:p>
          <w:p w14:paraId="09BD844F" w14:textId="68B71B86" w:rsidR="003C3277" w:rsidRPr="00AB1A79" w:rsidRDefault="003C3277" w:rsidP="003C3277">
            <w:pPr>
              <w:pStyle w:val="Paragraphedeliste"/>
              <w:numPr>
                <w:ilvl w:val="0"/>
                <w:numId w:val="8"/>
              </w:numPr>
              <w:ind w:left="395" w:hanging="283"/>
              <w:jc w:val="both"/>
              <w:rPr>
                <w:rFonts w:ascii="Arial" w:eastAsia="Times New Roman" w:hAnsi="Arial" w:cs="Arial"/>
                <w:bCs/>
                <w:sz w:val="20"/>
                <w:szCs w:val="20"/>
                <w:lang w:eastAsia="fr-FR"/>
              </w:rPr>
            </w:pPr>
            <w:r w:rsidRPr="00AB1A79">
              <w:rPr>
                <w:rFonts w:ascii="Arial" w:eastAsia="Times New Roman" w:hAnsi="Arial" w:cs="Arial"/>
                <w:bCs/>
                <w:sz w:val="20"/>
                <w:szCs w:val="20"/>
                <w:lang w:eastAsia="fr-FR"/>
              </w:rPr>
              <w:t xml:space="preserve">Inférieur ou égal à 50 % : </w:t>
            </w:r>
            <w:r w:rsidR="00AB1A79" w:rsidRPr="00AB1A79">
              <w:rPr>
                <w:rFonts w:ascii="Arial" w:eastAsia="Times New Roman" w:hAnsi="Arial" w:cs="Arial"/>
                <w:bCs/>
                <w:sz w:val="20"/>
                <w:szCs w:val="20"/>
                <w:lang w:eastAsia="fr-FR"/>
              </w:rPr>
              <w:t>10</w:t>
            </w:r>
            <w:r w:rsidRPr="00AB1A79">
              <w:rPr>
                <w:rFonts w:ascii="Arial" w:eastAsia="Times New Roman" w:hAnsi="Arial" w:cs="Arial"/>
                <w:bCs/>
                <w:sz w:val="20"/>
                <w:szCs w:val="20"/>
                <w:lang w:eastAsia="fr-FR"/>
              </w:rPr>
              <w:t xml:space="preserve"> points ;</w:t>
            </w:r>
          </w:p>
          <w:p w14:paraId="46898093" w14:textId="369FCD8C" w:rsidR="003C3277" w:rsidRPr="00AB1A79" w:rsidRDefault="003C3277" w:rsidP="003C3277">
            <w:pPr>
              <w:pStyle w:val="Paragraphedeliste"/>
              <w:numPr>
                <w:ilvl w:val="0"/>
                <w:numId w:val="8"/>
              </w:numPr>
              <w:ind w:left="395" w:hanging="283"/>
              <w:jc w:val="both"/>
              <w:rPr>
                <w:rFonts w:ascii="Arial" w:eastAsia="Times New Roman" w:hAnsi="Arial" w:cs="Arial"/>
                <w:bCs/>
                <w:sz w:val="20"/>
                <w:szCs w:val="20"/>
                <w:lang w:eastAsia="fr-FR"/>
              </w:rPr>
            </w:pPr>
            <w:r w:rsidRPr="00AB1A79">
              <w:rPr>
                <w:rFonts w:ascii="Arial" w:eastAsia="Times New Roman" w:hAnsi="Arial" w:cs="Arial"/>
                <w:bCs/>
                <w:sz w:val="20"/>
                <w:szCs w:val="20"/>
                <w:lang w:eastAsia="fr-FR"/>
              </w:rPr>
              <w:t xml:space="preserve">Entre 50% et 75% : </w:t>
            </w:r>
            <w:r w:rsidR="00AB1A79" w:rsidRPr="00AB1A79">
              <w:rPr>
                <w:rFonts w:ascii="Arial" w:eastAsia="Times New Roman" w:hAnsi="Arial" w:cs="Arial"/>
                <w:bCs/>
                <w:sz w:val="20"/>
                <w:szCs w:val="20"/>
                <w:lang w:eastAsia="fr-FR"/>
              </w:rPr>
              <w:t>20</w:t>
            </w:r>
            <w:r w:rsidRPr="00AB1A79">
              <w:rPr>
                <w:rFonts w:ascii="Arial" w:eastAsia="Times New Roman" w:hAnsi="Arial" w:cs="Arial"/>
                <w:bCs/>
                <w:sz w:val="20"/>
                <w:szCs w:val="20"/>
                <w:lang w:eastAsia="fr-FR"/>
              </w:rPr>
              <w:t xml:space="preserve"> points ;</w:t>
            </w:r>
          </w:p>
          <w:p w14:paraId="241651E2" w14:textId="0ED98B8B" w:rsidR="003C3277" w:rsidRPr="00F22E62" w:rsidRDefault="003C3277" w:rsidP="003C3277">
            <w:pPr>
              <w:pStyle w:val="Paragraphedeliste"/>
              <w:numPr>
                <w:ilvl w:val="0"/>
                <w:numId w:val="8"/>
              </w:numPr>
              <w:ind w:left="395" w:hanging="283"/>
              <w:jc w:val="both"/>
              <w:rPr>
                <w:rFonts w:ascii="Arial" w:eastAsia="Times New Roman" w:hAnsi="Arial" w:cs="Arial"/>
                <w:bCs/>
                <w:sz w:val="20"/>
                <w:szCs w:val="20"/>
                <w:lang w:eastAsia="fr-FR"/>
              </w:rPr>
            </w:pPr>
            <w:r w:rsidRPr="00AB1A79">
              <w:rPr>
                <w:rFonts w:ascii="Arial" w:eastAsia="Times New Roman" w:hAnsi="Arial" w:cs="Arial"/>
                <w:bCs/>
                <w:sz w:val="20"/>
                <w:szCs w:val="20"/>
                <w:lang w:eastAsia="fr-FR"/>
              </w:rPr>
              <w:t xml:space="preserve">Supérieur ou égal à 75% : </w:t>
            </w:r>
            <w:r w:rsidR="00AB1A79" w:rsidRPr="00AB1A79">
              <w:rPr>
                <w:rFonts w:ascii="Arial" w:eastAsia="Times New Roman" w:hAnsi="Arial" w:cs="Arial"/>
                <w:bCs/>
                <w:sz w:val="20"/>
                <w:szCs w:val="20"/>
                <w:lang w:eastAsia="fr-FR"/>
              </w:rPr>
              <w:t>40</w:t>
            </w:r>
            <w:r w:rsidRPr="00AB1A79">
              <w:rPr>
                <w:rFonts w:ascii="Arial" w:eastAsia="Times New Roman" w:hAnsi="Arial" w:cs="Arial"/>
                <w:bCs/>
                <w:sz w:val="20"/>
                <w:szCs w:val="20"/>
                <w:lang w:eastAsia="fr-FR"/>
              </w:rPr>
              <w:t xml:space="preserve"> points. </w:t>
            </w:r>
          </w:p>
        </w:tc>
      </w:tr>
      <w:tr w:rsidR="003C3277" w:rsidRPr="0008680D" w14:paraId="56ECD844" w14:textId="77777777" w:rsidTr="006C3483">
        <w:tc>
          <w:tcPr>
            <w:tcW w:w="3190" w:type="dxa"/>
            <w:tcBorders>
              <w:top w:val="single" w:sz="4" w:space="0" w:color="auto"/>
              <w:left w:val="single" w:sz="4" w:space="0" w:color="auto"/>
              <w:bottom w:val="single" w:sz="4" w:space="0" w:color="auto"/>
              <w:right w:val="single" w:sz="4" w:space="0" w:color="auto"/>
            </w:tcBorders>
            <w:shd w:val="clear" w:color="auto" w:fill="auto"/>
            <w:vAlign w:val="center"/>
          </w:tcPr>
          <w:p w14:paraId="2610E0F8" w14:textId="77777777" w:rsidR="003C3277" w:rsidRPr="00021D75" w:rsidRDefault="003C3277" w:rsidP="006C3483">
            <w:pPr>
              <w:spacing w:line="276" w:lineRule="auto"/>
              <w:jc w:val="both"/>
              <w:rPr>
                <w:rFonts w:ascii="Arial" w:hAnsi="Arial" w:cs="Arial"/>
                <w:b/>
                <w:bCs/>
                <w:i/>
                <w:iCs/>
              </w:rPr>
            </w:pPr>
            <w:r w:rsidRPr="00021D75">
              <w:rPr>
                <w:rFonts w:ascii="Arial" w:hAnsi="Arial" w:cs="Arial"/>
                <w:b/>
                <w:bCs/>
                <w:i/>
                <w:iCs/>
              </w:rPr>
              <w:lastRenderedPageBreak/>
              <w:t>Activité ne générant pas de périmètre de risques en dehors des lieux accueillant le projet</w:t>
            </w:r>
          </w:p>
          <w:p w14:paraId="7093583E" w14:textId="77777777" w:rsidR="003C3277" w:rsidRPr="00021D75" w:rsidRDefault="003C3277" w:rsidP="006C3483">
            <w:pPr>
              <w:spacing w:line="276" w:lineRule="auto"/>
              <w:jc w:val="both"/>
              <w:rPr>
                <w:rFonts w:ascii="Arial" w:hAnsi="Arial" w:cs="Arial"/>
                <w:b/>
                <w:bCs/>
                <w:i/>
                <w:iCs/>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5FAD2DAB" w14:textId="77777777" w:rsidR="003C3277" w:rsidRPr="00063784" w:rsidRDefault="003C3277" w:rsidP="006C3483">
            <w:pPr>
              <w:pStyle w:val="retrait"/>
              <w:numPr>
                <w:ilvl w:val="0"/>
                <w:numId w:val="0"/>
              </w:numPr>
              <w:jc w:val="center"/>
              <w:rPr>
                <w:rFonts w:ascii="Arial" w:hAnsi="Arial" w:cs="Arial"/>
              </w:rPr>
            </w:pPr>
          </w:p>
          <w:p w14:paraId="11BDEFBC" w14:textId="5E4D7975" w:rsidR="003C3277" w:rsidRPr="00063784" w:rsidRDefault="003C3277" w:rsidP="006C3483">
            <w:pPr>
              <w:pStyle w:val="retrait"/>
              <w:numPr>
                <w:ilvl w:val="0"/>
                <w:numId w:val="0"/>
              </w:numPr>
              <w:jc w:val="center"/>
              <w:rPr>
                <w:rFonts w:ascii="Arial" w:hAnsi="Arial" w:cs="Arial"/>
              </w:rPr>
            </w:pPr>
            <w:r w:rsidRPr="00063784">
              <w:rPr>
                <w:rFonts w:ascii="Arial" w:hAnsi="Arial" w:cs="Arial"/>
              </w:rPr>
              <w:t>OUI</w:t>
            </w:r>
            <w:r w:rsidR="00BE739D">
              <w:rPr>
                <w:rFonts w:ascii="Arial" w:hAnsi="Arial" w:cs="Arial"/>
              </w:rPr>
              <w:t xml:space="preserve"> en cas de dépassement du périmètre de la parcelle</w:t>
            </w:r>
          </w:p>
          <w:p w14:paraId="3EA2C761" w14:textId="77777777" w:rsidR="003C3277" w:rsidRPr="00063784" w:rsidRDefault="003C3277" w:rsidP="006C3483">
            <w:pPr>
              <w:spacing w:line="276" w:lineRule="auto"/>
              <w:jc w:val="center"/>
              <w:rPr>
                <w:rFonts w:ascii="Arial" w:hAnsi="Arial" w:cs="Arial"/>
                <w:bCs/>
              </w:rPr>
            </w:pPr>
          </w:p>
        </w:tc>
        <w:tc>
          <w:tcPr>
            <w:tcW w:w="3447" w:type="dxa"/>
            <w:tcBorders>
              <w:top w:val="single" w:sz="4" w:space="0" w:color="auto"/>
              <w:left w:val="single" w:sz="4" w:space="0" w:color="auto"/>
              <w:bottom w:val="single" w:sz="4" w:space="0" w:color="auto"/>
              <w:right w:val="single" w:sz="4" w:space="0" w:color="auto"/>
            </w:tcBorders>
            <w:shd w:val="clear" w:color="auto" w:fill="auto"/>
            <w:vAlign w:val="center"/>
          </w:tcPr>
          <w:p w14:paraId="05C7A40A" w14:textId="77777777" w:rsidR="003C3277" w:rsidRPr="00063784" w:rsidRDefault="003C3277" w:rsidP="006C3483">
            <w:pPr>
              <w:jc w:val="center"/>
              <w:rPr>
                <w:rFonts w:ascii="Arial" w:hAnsi="Arial" w:cs="Arial"/>
                <w:bCs/>
              </w:rPr>
            </w:pPr>
            <w:r w:rsidRPr="00063784">
              <w:rPr>
                <w:rFonts w:ascii="Arial" w:hAnsi="Arial" w:cs="Arial"/>
              </w:rPr>
              <w:t>Pas de notation</w:t>
            </w:r>
          </w:p>
        </w:tc>
      </w:tr>
      <w:tr w:rsidR="003C3277" w:rsidRPr="0008680D" w14:paraId="4552E9FF" w14:textId="77777777" w:rsidTr="006C3483">
        <w:tc>
          <w:tcPr>
            <w:tcW w:w="3190" w:type="dxa"/>
            <w:tcBorders>
              <w:top w:val="single" w:sz="4" w:space="0" w:color="auto"/>
              <w:left w:val="single" w:sz="4" w:space="0" w:color="auto"/>
              <w:bottom w:val="single" w:sz="4" w:space="0" w:color="auto"/>
              <w:right w:val="single" w:sz="4" w:space="0" w:color="auto"/>
            </w:tcBorders>
            <w:shd w:val="clear" w:color="auto" w:fill="auto"/>
          </w:tcPr>
          <w:p w14:paraId="5731913A" w14:textId="77777777" w:rsidR="003C3277" w:rsidRPr="0055220D" w:rsidRDefault="003C3277" w:rsidP="006C3483">
            <w:pPr>
              <w:spacing w:line="276" w:lineRule="auto"/>
              <w:jc w:val="both"/>
              <w:rPr>
                <w:rFonts w:ascii="Arial" w:hAnsi="Arial" w:cs="Arial"/>
                <w:b/>
                <w:bCs/>
                <w:i/>
                <w:iCs/>
              </w:rPr>
            </w:pPr>
            <w:r w:rsidRPr="0055220D">
              <w:rPr>
                <w:rFonts w:ascii="Arial" w:hAnsi="Arial" w:cs="Arial"/>
                <w:b/>
                <w:bCs/>
                <w:i/>
                <w:iCs/>
              </w:rPr>
              <w:t>Gestion des</w:t>
            </w:r>
            <w:r>
              <w:rPr>
                <w:rFonts w:ascii="Arial" w:hAnsi="Arial" w:cs="Arial"/>
                <w:b/>
                <w:bCs/>
                <w:i/>
                <w:iCs/>
              </w:rPr>
              <w:t xml:space="preserve"> nuisances générées par l’activité (</w:t>
            </w:r>
            <w:r w:rsidRPr="0055220D">
              <w:rPr>
                <w:rFonts w:ascii="Arial" w:hAnsi="Arial" w:cs="Arial"/>
                <w:b/>
                <w:bCs/>
                <w:i/>
                <w:iCs/>
              </w:rPr>
              <w:t>gestion des eaux</w:t>
            </w:r>
            <w:r>
              <w:rPr>
                <w:rFonts w:ascii="Arial" w:hAnsi="Arial" w:cs="Arial"/>
                <w:b/>
                <w:bCs/>
                <w:i/>
                <w:iCs/>
              </w:rPr>
              <w:t>, de</w:t>
            </w:r>
            <w:r w:rsidRPr="0055220D">
              <w:rPr>
                <w:rFonts w:ascii="Arial" w:hAnsi="Arial" w:cs="Arial"/>
                <w:b/>
                <w:bCs/>
                <w:i/>
                <w:iCs/>
              </w:rPr>
              <w:t xml:space="preserve"> déchets </w:t>
            </w:r>
            <w:r>
              <w:rPr>
                <w:rFonts w:ascii="Arial" w:hAnsi="Arial" w:cs="Arial"/>
                <w:b/>
                <w:bCs/>
                <w:i/>
                <w:iCs/>
              </w:rPr>
              <w:t>et autres</w:t>
            </w:r>
            <w:r w:rsidRPr="0055220D">
              <w:rPr>
                <w:rFonts w:ascii="Arial" w:hAnsi="Arial" w:cs="Arial"/>
                <w:b/>
                <w:bCs/>
                <w:i/>
                <w:iCs/>
              </w:rPr>
              <w:t>.</w:t>
            </w:r>
          </w:p>
          <w:p w14:paraId="239D46D2" w14:textId="77777777" w:rsidR="003C3277" w:rsidRPr="00F22E62" w:rsidRDefault="003C3277" w:rsidP="006C3483">
            <w:pPr>
              <w:spacing w:line="276" w:lineRule="auto"/>
              <w:jc w:val="both"/>
              <w:rPr>
                <w:rFonts w:ascii="Arial" w:hAnsi="Arial" w:cs="Arial"/>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14:paraId="63B2BD94" w14:textId="77777777" w:rsidR="003C3277" w:rsidRPr="00114142" w:rsidRDefault="003C3277" w:rsidP="006C3483">
            <w:pPr>
              <w:spacing w:line="276" w:lineRule="auto"/>
              <w:jc w:val="center"/>
              <w:rPr>
                <w:rFonts w:ascii="Arial" w:hAnsi="Arial" w:cs="Arial"/>
                <w:bCs/>
              </w:rPr>
            </w:pPr>
          </w:p>
          <w:p w14:paraId="5B1FC80E" w14:textId="77777777" w:rsidR="003C3277" w:rsidRPr="00114142" w:rsidRDefault="003C3277" w:rsidP="006C3483">
            <w:pPr>
              <w:spacing w:line="276" w:lineRule="auto"/>
              <w:jc w:val="center"/>
              <w:rPr>
                <w:rFonts w:ascii="Arial" w:hAnsi="Arial" w:cs="Arial"/>
                <w:bCs/>
              </w:rPr>
            </w:pPr>
            <w:r w:rsidRPr="00114142">
              <w:rPr>
                <w:rFonts w:ascii="Arial" w:hAnsi="Arial" w:cs="Arial"/>
                <w:bCs/>
              </w:rPr>
              <w:t xml:space="preserve">OUI </w:t>
            </w:r>
          </w:p>
          <w:p w14:paraId="6D4AB380" w14:textId="77777777" w:rsidR="003C3277" w:rsidRPr="00114142" w:rsidRDefault="003C3277" w:rsidP="006C3483">
            <w:pPr>
              <w:spacing w:line="276" w:lineRule="auto"/>
              <w:jc w:val="both"/>
              <w:rPr>
                <w:rFonts w:ascii="Arial" w:hAnsi="Arial" w:cs="Arial"/>
                <w:bCs/>
              </w:rPr>
            </w:pPr>
            <w:r w:rsidRPr="00114142">
              <w:rPr>
                <w:rFonts w:ascii="Arial" w:hAnsi="Arial" w:cs="Arial"/>
                <w:bCs/>
              </w:rPr>
              <w:t xml:space="preserve">En l’absence de toute proposition de gestion des </w:t>
            </w:r>
            <w:r>
              <w:rPr>
                <w:rFonts w:ascii="Arial" w:hAnsi="Arial" w:cs="Arial"/>
                <w:bCs/>
              </w:rPr>
              <w:t>nuisances</w:t>
            </w:r>
            <w:r w:rsidRPr="00114142">
              <w:rPr>
                <w:rFonts w:ascii="Arial" w:hAnsi="Arial" w:cs="Arial"/>
                <w:bCs/>
              </w:rPr>
              <w:t>.</w:t>
            </w:r>
          </w:p>
        </w:tc>
        <w:tc>
          <w:tcPr>
            <w:tcW w:w="3447" w:type="dxa"/>
            <w:tcBorders>
              <w:top w:val="single" w:sz="4" w:space="0" w:color="auto"/>
              <w:left w:val="single" w:sz="4" w:space="0" w:color="auto"/>
              <w:bottom w:val="single" w:sz="4" w:space="0" w:color="auto"/>
              <w:right w:val="single" w:sz="4" w:space="0" w:color="auto"/>
            </w:tcBorders>
            <w:shd w:val="clear" w:color="auto" w:fill="auto"/>
          </w:tcPr>
          <w:p w14:paraId="65D51D59" w14:textId="77777777" w:rsidR="003C3277" w:rsidRPr="00F22E62" w:rsidRDefault="003C3277" w:rsidP="006C3483">
            <w:pPr>
              <w:jc w:val="center"/>
              <w:rPr>
                <w:rFonts w:ascii="Arial" w:hAnsi="Arial" w:cs="Arial"/>
                <w:bCs/>
              </w:rPr>
            </w:pPr>
          </w:p>
          <w:p w14:paraId="3BD3D63E" w14:textId="77777777" w:rsidR="003C3277" w:rsidRPr="00F22E62" w:rsidRDefault="003C3277" w:rsidP="006C3483">
            <w:pPr>
              <w:spacing w:line="276" w:lineRule="auto"/>
              <w:jc w:val="center"/>
              <w:rPr>
                <w:rFonts w:ascii="Arial" w:hAnsi="Arial" w:cs="Arial"/>
                <w:bCs/>
              </w:rPr>
            </w:pPr>
          </w:p>
          <w:p w14:paraId="48CEEC7A" w14:textId="77777777" w:rsidR="003C3277" w:rsidRPr="00F22E62" w:rsidRDefault="003C3277" w:rsidP="006C3483">
            <w:pPr>
              <w:spacing w:line="276" w:lineRule="auto"/>
              <w:jc w:val="center"/>
              <w:rPr>
                <w:rFonts w:ascii="Arial" w:hAnsi="Arial" w:cs="Arial"/>
                <w:bCs/>
              </w:rPr>
            </w:pPr>
            <w:r>
              <w:rPr>
                <w:rFonts w:ascii="Arial" w:hAnsi="Arial" w:cs="Arial"/>
                <w:bCs/>
              </w:rPr>
              <w:t>Pas de notation</w:t>
            </w:r>
          </w:p>
        </w:tc>
      </w:tr>
      <w:tr w:rsidR="003C3277" w:rsidRPr="0008680D" w14:paraId="579B2FCF" w14:textId="77777777" w:rsidTr="006C3483">
        <w:tc>
          <w:tcPr>
            <w:tcW w:w="3190" w:type="dxa"/>
            <w:tcBorders>
              <w:top w:val="single" w:sz="4" w:space="0" w:color="auto"/>
              <w:left w:val="single" w:sz="4" w:space="0" w:color="auto"/>
              <w:bottom w:val="single" w:sz="4" w:space="0" w:color="auto"/>
              <w:right w:val="single" w:sz="4" w:space="0" w:color="auto"/>
            </w:tcBorders>
            <w:shd w:val="clear" w:color="auto" w:fill="auto"/>
          </w:tcPr>
          <w:p w14:paraId="18E7C823" w14:textId="77777777" w:rsidR="003C3277" w:rsidRPr="00F22E62" w:rsidRDefault="003C3277" w:rsidP="006C3483">
            <w:pPr>
              <w:spacing w:line="276" w:lineRule="auto"/>
              <w:jc w:val="center"/>
              <w:rPr>
                <w:rFonts w:ascii="Arial" w:hAnsi="Arial" w:cs="Arial"/>
              </w:rPr>
            </w:pPr>
          </w:p>
          <w:tbl>
            <w:tblPr>
              <w:tblW w:w="0" w:type="auto"/>
              <w:tblBorders>
                <w:top w:val="nil"/>
                <w:left w:val="nil"/>
                <w:bottom w:val="nil"/>
                <w:right w:val="nil"/>
              </w:tblBorders>
              <w:tblLook w:val="0000" w:firstRow="0" w:lastRow="0" w:firstColumn="0" w:lastColumn="0" w:noHBand="0" w:noVBand="0"/>
            </w:tblPr>
            <w:tblGrid>
              <w:gridCol w:w="2974"/>
            </w:tblGrid>
            <w:tr w:rsidR="003C3277" w14:paraId="59431978" w14:textId="77777777" w:rsidTr="006C3483">
              <w:trPr>
                <w:trHeight w:val="622"/>
              </w:trPr>
              <w:tc>
                <w:tcPr>
                  <w:tcW w:w="0" w:type="auto"/>
                </w:tcPr>
                <w:p w14:paraId="0EF59ACB" w14:textId="77777777" w:rsidR="003C3277" w:rsidRPr="00114142" w:rsidRDefault="003C3277" w:rsidP="006C3483">
                  <w:pPr>
                    <w:pStyle w:val="Default"/>
                    <w:jc w:val="both"/>
                    <w:rPr>
                      <w:b/>
                      <w:bCs/>
                      <w:i/>
                      <w:iCs/>
                      <w:sz w:val="20"/>
                      <w:szCs w:val="20"/>
                    </w:rPr>
                  </w:pPr>
                  <w:r w:rsidRPr="00114142">
                    <w:rPr>
                      <w:b/>
                      <w:bCs/>
                      <w:i/>
                      <w:iCs/>
                      <w:sz w:val="20"/>
                      <w:szCs w:val="20"/>
                    </w:rPr>
                    <w:t xml:space="preserve">Bonne intégration visuelle du projet en conformité avec la Charte architecturale, paysagère et environnementale du Port de Lyon et </w:t>
                  </w:r>
                  <w:r>
                    <w:rPr>
                      <w:b/>
                      <w:bCs/>
                      <w:i/>
                      <w:iCs/>
                      <w:sz w:val="20"/>
                      <w:szCs w:val="20"/>
                    </w:rPr>
                    <w:t>le</w:t>
                  </w:r>
                  <w:r w:rsidRPr="00114142">
                    <w:rPr>
                      <w:b/>
                      <w:bCs/>
                      <w:i/>
                      <w:iCs/>
                      <w:sz w:val="20"/>
                      <w:szCs w:val="20"/>
                    </w:rPr>
                    <w:t xml:space="preserve"> PLU</w:t>
                  </w:r>
                  <w:r>
                    <w:rPr>
                      <w:b/>
                      <w:bCs/>
                      <w:i/>
                      <w:iCs/>
                      <w:sz w:val="20"/>
                      <w:szCs w:val="20"/>
                    </w:rPr>
                    <w:t>H</w:t>
                  </w:r>
                </w:p>
                <w:p w14:paraId="7F401A6F" w14:textId="77777777" w:rsidR="003C3277" w:rsidRDefault="003C3277" w:rsidP="006C3483">
                  <w:pPr>
                    <w:pStyle w:val="Default"/>
                    <w:jc w:val="center"/>
                    <w:rPr>
                      <w:sz w:val="20"/>
                      <w:szCs w:val="20"/>
                    </w:rPr>
                  </w:pPr>
                </w:p>
              </w:tc>
            </w:tr>
          </w:tbl>
          <w:p w14:paraId="7E350840" w14:textId="77777777" w:rsidR="003C3277" w:rsidRPr="00F22E62" w:rsidRDefault="003C3277" w:rsidP="006C3483">
            <w:pPr>
              <w:spacing w:line="276" w:lineRule="auto"/>
              <w:jc w:val="center"/>
              <w:rPr>
                <w:rFonts w:ascii="Arial" w:hAnsi="Arial" w:cs="Arial"/>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14:paraId="538A8286" w14:textId="77777777" w:rsidR="003C3277" w:rsidRPr="00805CBF" w:rsidRDefault="003C3277" w:rsidP="006C3483">
            <w:pPr>
              <w:spacing w:line="276" w:lineRule="auto"/>
              <w:jc w:val="center"/>
              <w:rPr>
                <w:rFonts w:ascii="Arial" w:hAnsi="Arial" w:cs="Arial"/>
                <w:bCs/>
              </w:rPr>
            </w:pPr>
          </w:p>
          <w:p w14:paraId="03BE3184" w14:textId="77777777" w:rsidR="003C3277" w:rsidRPr="00805CBF" w:rsidRDefault="003C3277" w:rsidP="006C3483">
            <w:pPr>
              <w:spacing w:line="276" w:lineRule="auto"/>
              <w:jc w:val="center"/>
              <w:rPr>
                <w:rFonts w:ascii="Arial" w:hAnsi="Arial" w:cs="Arial"/>
                <w:bCs/>
              </w:rPr>
            </w:pPr>
          </w:p>
          <w:p w14:paraId="327E3878" w14:textId="77777777" w:rsidR="003C3277" w:rsidRPr="00805CBF" w:rsidRDefault="003C3277" w:rsidP="006C3483">
            <w:pPr>
              <w:spacing w:line="276" w:lineRule="auto"/>
              <w:jc w:val="center"/>
              <w:rPr>
                <w:rFonts w:ascii="Arial" w:hAnsi="Arial" w:cs="Arial"/>
                <w:bCs/>
              </w:rPr>
            </w:pPr>
            <w:r w:rsidRPr="00805CBF">
              <w:rPr>
                <w:rFonts w:ascii="Arial" w:hAnsi="Arial" w:cs="Arial"/>
                <w:bCs/>
              </w:rPr>
              <w:t>OUI</w:t>
            </w:r>
          </w:p>
          <w:p w14:paraId="2F49312E" w14:textId="77777777" w:rsidR="003C3277" w:rsidRPr="00805CBF" w:rsidRDefault="003C3277" w:rsidP="006C3483">
            <w:pPr>
              <w:spacing w:line="276" w:lineRule="auto"/>
              <w:jc w:val="both"/>
              <w:rPr>
                <w:rFonts w:ascii="Arial" w:hAnsi="Arial" w:cs="Arial"/>
                <w:bCs/>
              </w:rPr>
            </w:pPr>
            <w:r w:rsidRPr="00805CBF">
              <w:rPr>
                <w:rFonts w:ascii="Arial" w:hAnsi="Arial" w:cs="Arial"/>
                <w:bCs/>
              </w:rPr>
              <w:t>En l’absence de toute proposition d’intégration visuelle</w:t>
            </w:r>
          </w:p>
          <w:p w14:paraId="25F08688" w14:textId="77777777" w:rsidR="003C3277" w:rsidRPr="00805CBF" w:rsidRDefault="003C3277" w:rsidP="006C3483">
            <w:pPr>
              <w:spacing w:line="276" w:lineRule="auto"/>
              <w:jc w:val="center"/>
              <w:rPr>
                <w:rFonts w:ascii="Arial" w:hAnsi="Arial" w:cs="Arial"/>
                <w:bCs/>
              </w:rPr>
            </w:pPr>
          </w:p>
        </w:tc>
        <w:tc>
          <w:tcPr>
            <w:tcW w:w="3447" w:type="dxa"/>
            <w:tcBorders>
              <w:top w:val="single" w:sz="4" w:space="0" w:color="auto"/>
              <w:left w:val="single" w:sz="4" w:space="0" w:color="auto"/>
              <w:bottom w:val="single" w:sz="4" w:space="0" w:color="auto"/>
              <w:right w:val="single" w:sz="4" w:space="0" w:color="auto"/>
            </w:tcBorders>
            <w:shd w:val="clear" w:color="auto" w:fill="auto"/>
          </w:tcPr>
          <w:p w14:paraId="1765DA90" w14:textId="77777777" w:rsidR="003C3277" w:rsidRPr="00F22E62" w:rsidRDefault="003C3277" w:rsidP="006C3483">
            <w:pPr>
              <w:spacing w:line="276" w:lineRule="auto"/>
              <w:rPr>
                <w:rFonts w:ascii="Arial" w:hAnsi="Arial" w:cs="Arial"/>
                <w:bCs/>
              </w:rPr>
            </w:pPr>
          </w:p>
          <w:p w14:paraId="397E80E8" w14:textId="77777777" w:rsidR="003C3277" w:rsidRPr="00F22E62" w:rsidRDefault="003C3277" w:rsidP="006C3483">
            <w:pPr>
              <w:spacing w:line="276" w:lineRule="auto"/>
              <w:jc w:val="center"/>
              <w:rPr>
                <w:rFonts w:ascii="Arial" w:hAnsi="Arial" w:cs="Arial"/>
                <w:bCs/>
              </w:rPr>
            </w:pPr>
          </w:p>
          <w:p w14:paraId="45241FC5" w14:textId="77777777" w:rsidR="003C3277" w:rsidRPr="00F22E62" w:rsidRDefault="003C3277" w:rsidP="006C3483">
            <w:pPr>
              <w:spacing w:line="276" w:lineRule="auto"/>
              <w:rPr>
                <w:rFonts w:ascii="Arial" w:hAnsi="Arial" w:cs="Arial"/>
                <w:bCs/>
              </w:rPr>
            </w:pPr>
          </w:p>
          <w:p w14:paraId="15E39A17" w14:textId="77777777" w:rsidR="003C3277" w:rsidRPr="00F22E62" w:rsidRDefault="003C3277" w:rsidP="006C3483">
            <w:pPr>
              <w:spacing w:line="276" w:lineRule="auto"/>
              <w:jc w:val="center"/>
              <w:rPr>
                <w:rFonts w:ascii="Arial" w:hAnsi="Arial" w:cs="Arial"/>
                <w:bCs/>
              </w:rPr>
            </w:pPr>
            <w:r>
              <w:rPr>
                <w:rFonts w:ascii="Arial" w:hAnsi="Arial" w:cs="Arial"/>
                <w:bCs/>
              </w:rPr>
              <w:t>Pas de notation</w:t>
            </w:r>
          </w:p>
        </w:tc>
      </w:tr>
      <w:tr w:rsidR="003C3277" w:rsidRPr="0008680D" w14:paraId="32B98C8B" w14:textId="77777777" w:rsidTr="006C3483">
        <w:tc>
          <w:tcPr>
            <w:tcW w:w="3190" w:type="dxa"/>
            <w:tcBorders>
              <w:top w:val="single" w:sz="4" w:space="0" w:color="auto"/>
              <w:left w:val="single" w:sz="4" w:space="0" w:color="auto"/>
              <w:bottom w:val="single" w:sz="4" w:space="0" w:color="auto"/>
              <w:right w:val="single" w:sz="4" w:space="0" w:color="auto"/>
            </w:tcBorders>
            <w:shd w:val="clear" w:color="auto" w:fill="auto"/>
          </w:tcPr>
          <w:p w14:paraId="7785EEAA" w14:textId="77777777" w:rsidR="003C3277" w:rsidRPr="00F22E62" w:rsidRDefault="003C3277" w:rsidP="006C3483">
            <w:pPr>
              <w:spacing w:line="276" w:lineRule="auto"/>
              <w:jc w:val="center"/>
              <w:rPr>
                <w:rFonts w:ascii="Arial" w:hAnsi="Arial" w:cs="Arial"/>
              </w:rPr>
            </w:pPr>
            <w:r>
              <w:rPr>
                <w:rFonts w:ascii="Arial" w:hAnsi="Arial" w:cs="Arial"/>
              </w:rPr>
              <w:t>TOTAL MAXIMUM</w:t>
            </w:r>
          </w:p>
        </w:tc>
        <w:tc>
          <w:tcPr>
            <w:tcW w:w="3252" w:type="dxa"/>
            <w:tcBorders>
              <w:top w:val="single" w:sz="4" w:space="0" w:color="auto"/>
              <w:left w:val="single" w:sz="4" w:space="0" w:color="auto"/>
              <w:bottom w:val="single" w:sz="4" w:space="0" w:color="auto"/>
              <w:right w:val="single" w:sz="4" w:space="0" w:color="auto"/>
            </w:tcBorders>
            <w:shd w:val="clear" w:color="auto" w:fill="auto"/>
          </w:tcPr>
          <w:p w14:paraId="6821E11F" w14:textId="77777777" w:rsidR="003C3277" w:rsidRPr="00F22E62" w:rsidRDefault="003C3277" w:rsidP="006C3483">
            <w:pPr>
              <w:spacing w:line="276" w:lineRule="auto"/>
              <w:jc w:val="center"/>
              <w:rPr>
                <w:rFonts w:ascii="Arial" w:hAnsi="Arial" w:cs="Arial"/>
                <w:b/>
              </w:rPr>
            </w:pPr>
          </w:p>
        </w:tc>
        <w:tc>
          <w:tcPr>
            <w:tcW w:w="3447" w:type="dxa"/>
            <w:tcBorders>
              <w:top w:val="single" w:sz="4" w:space="0" w:color="auto"/>
              <w:left w:val="single" w:sz="4" w:space="0" w:color="auto"/>
              <w:bottom w:val="single" w:sz="4" w:space="0" w:color="auto"/>
              <w:right w:val="single" w:sz="4" w:space="0" w:color="auto"/>
            </w:tcBorders>
            <w:shd w:val="clear" w:color="auto" w:fill="auto"/>
          </w:tcPr>
          <w:p w14:paraId="76C65BB8" w14:textId="407A7186" w:rsidR="003C3277" w:rsidRPr="009E7952" w:rsidRDefault="0080157C" w:rsidP="006C3483">
            <w:pPr>
              <w:spacing w:line="276" w:lineRule="auto"/>
              <w:jc w:val="center"/>
              <w:rPr>
                <w:rFonts w:ascii="Arial" w:hAnsi="Arial" w:cs="Arial"/>
                <w:b/>
              </w:rPr>
            </w:pPr>
            <w:r>
              <w:rPr>
                <w:rFonts w:ascii="Arial" w:hAnsi="Arial" w:cs="Arial"/>
                <w:b/>
              </w:rPr>
              <w:t xml:space="preserve">260 </w:t>
            </w:r>
            <w:r w:rsidR="003C3277" w:rsidRPr="009E7952">
              <w:rPr>
                <w:rFonts w:ascii="Arial" w:hAnsi="Arial" w:cs="Arial"/>
                <w:b/>
              </w:rPr>
              <w:t>points</w:t>
            </w:r>
          </w:p>
        </w:tc>
      </w:tr>
    </w:tbl>
    <w:p w14:paraId="2E1C329D" w14:textId="77777777" w:rsidR="009E3EEB" w:rsidRDefault="009E3EEB" w:rsidP="009E3EEB">
      <w:pPr>
        <w:pStyle w:val="retrait"/>
        <w:numPr>
          <w:ilvl w:val="0"/>
          <w:numId w:val="0"/>
        </w:numPr>
        <w:jc w:val="both"/>
        <w:rPr>
          <w:rFonts w:ascii="Arial" w:hAnsi="Arial" w:cs="Arial"/>
        </w:rPr>
      </w:pPr>
    </w:p>
    <w:p w14:paraId="0ACE8BED" w14:textId="77777777" w:rsidR="009E3EEB" w:rsidRDefault="009E3EEB" w:rsidP="009E3EEB">
      <w:pPr>
        <w:pStyle w:val="retrait"/>
        <w:numPr>
          <w:ilvl w:val="0"/>
          <w:numId w:val="0"/>
        </w:numPr>
        <w:jc w:val="both"/>
        <w:rPr>
          <w:rFonts w:ascii="Arial" w:hAnsi="Arial" w:cs="Arial"/>
        </w:rPr>
      </w:pPr>
    </w:p>
    <w:p w14:paraId="30DAC33D" w14:textId="77777777" w:rsidR="009E3EEB" w:rsidRDefault="009E3EEB" w:rsidP="009E3EEB">
      <w:pPr>
        <w:pStyle w:val="retrait"/>
        <w:numPr>
          <w:ilvl w:val="0"/>
          <w:numId w:val="0"/>
        </w:numPr>
        <w:jc w:val="both"/>
        <w:rPr>
          <w:rFonts w:ascii="Arial" w:hAnsi="Arial" w:cs="Arial"/>
        </w:rPr>
      </w:pPr>
      <w:bookmarkStart w:id="4" w:name="_Hlk72329932"/>
      <w:r>
        <w:rPr>
          <w:rFonts w:ascii="Arial" w:hAnsi="Arial" w:cs="Arial"/>
        </w:rPr>
        <w:t>Le candidat ayant obtenu le plus grand nombre de points pourra être sélectionné par CNR.</w:t>
      </w:r>
    </w:p>
    <w:p w14:paraId="5380C138" w14:textId="77777777" w:rsidR="009E3EEB" w:rsidRDefault="009E3EEB" w:rsidP="009E3EEB">
      <w:pPr>
        <w:pStyle w:val="retrait"/>
        <w:numPr>
          <w:ilvl w:val="0"/>
          <w:numId w:val="0"/>
        </w:numPr>
        <w:jc w:val="both"/>
        <w:rPr>
          <w:rFonts w:ascii="Arial" w:hAnsi="Arial" w:cs="Arial"/>
        </w:rPr>
      </w:pPr>
    </w:p>
    <w:p w14:paraId="0D8154D1" w14:textId="77777777" w:rsidR="009E3EEB" w:rsidRDefault="009E3EEB" w:rsidP="009E3EEB">
      <w:pPr>
        <w:pStyle w:val="retrait"/>
        <w:numPr>
          <w:ilvl w:val="0"/>
          <w:numId w:val="0"/>
        </w:numPr>
        <w:jc w:val="both"/>
        <w:rPr>
          <w:rFonts w:ascii="Arial" w:hAnsi="Arial" w:cs="Arial"/>
        </w:rPr>
      </w:pPr>
      <w:r w:rsidRPr="00482F2C">
        <w:rPr>
          <w:rFonts w:ascii="Arial" w:hAnsi="Arial" w:cs="Arial"/>
        </w:rPr>
        <w:t>CNR aura</w:t>
      </w:r>
      <w:r>
        <w:rPr>
          <w:rFonts w:ascii="Arial" w:hAnsi="Arial" w:cs="Arial"/>
        </w:rPr>
        <w:t xml:space="preserve"> toutefois </w:t>
      </w:r>
      <w:r w:rsidRPr="00482F2C">
        <w:rPr>
          <w:rFonts w:ascii="Arial" w:hAnsi="Arial" w:cs="Arial"/>
        </w:rPr>
        <w:t xml:space="preserve">la possibilité </w:t>
      </w:r>
      <w:r>
        <w:rPr>
          <w:rFonts w:ascii="Arial" w:hAnsi="Arial" w:cs="Arial"/>
        </w:rPr>
        <w:t xml:space="preserve">de ne sélectionner aucun candidat et de mettre fin à la procédure de sélection </w:t>
      </w:r>
      <w:r w:rsidRPr="00482F2C">
        <w:rPr>
          <w:rFonts w:ascii="Arial" w:hAnsi="Arial" w:cs="Arial"/>
        </w:rPr>
        <w:t>sans qu’aucun candidat puisse prétendre à une quelconque rémunération ou indemnisation</w:t>
      </w:r>
      <w:r>
        <w:rPr>
          <w:rFonts w:ascii="Arial" w:hAnsi="Arial" w:cs="Arial"/>
        </w:rPr>
        <w:t>.</w:t>
      </w:r>
    </w:p>
    <w:bookmarkEnd w:id="4"/>
    <w:p w14:paraId="359F96BD" w14:textId="77777777" w:rsidR="009E3EEB" w:rsidRDefault="009E3EEB" w:rsidP="009E3EEB">
      <w:pPr>
        <w:pStyle w:val="Retraitcorpsdetexte3"/>
        <w:ind w:left="0"/>
        <w:rPr>
          <w:rFonts w:cs="Arial"/>
          <w:sz w:val="20"/>
        </w:rPr>
      </w:pPr>
    </w:p>
    <w:p w14:paraId="4666AF12" w14:textId="77777777" w:rsidR="009E3EEB" w:rsidRDefault="009E3EEB" w:rsidP="009E3EEB">
      <w:pPr>
        <w:pStyle w:val="Retraitcorpsdetexte3"/>
        <w:ind w:left="0"/>
        <w:rPr>
          <w:rFonts w:cs="Arial"/>
          <w:sz w:val="20"/>
        </w:rPr>
      </w:pPr>
    </w:p>
    <w:p w14:paraId="6C571A48" w14:textId="77777777" w:rsidR="009E3EEB" w:rsidRPr="0080157C" w:rsidRDefault="009E3EEB" w:rsidP="009E3EEB">
      <w:pPr>
        <w:pStyle w:val="Style1"/>
        <w:rPr>
          <w:rFonts w:eastAsia="Times New Roman"/>
          <w:color w:val="auto"/>
          <w:sz w:val="20"/>
          <w:szCs w:val="20"/>
        </w:rPr>
      </w:pPr>
      <w:r w:rsidRPr="0080157C">
        <w:rPr>
          <w:rFonts w:eastAsia="Times New Roman"/>
          <w:color w:val="auto"/>
          <w:sz w:val="20"/>
          <w:szCs w:val="20"/>
        </w:rPr>
        <w:t>ARTICLE 8 : DOCUMENTS JOINTS AU PRESENT APPEL A MANIFESTATION D’INTERET</w:t>
      </w:r>
    </w:p>
    <w:p w14:paraId="649826B4" w14:textId="77777777" w:rsidR="009E3EEB" w:rsidRDefault="009E3EEB" w:rsidP="009E3EEB">
      <w:pPr>
        <w:pStyle w:val="retrait"/>
        <w:numPr>
          <w:ilvl w:val="0"/>
          <w:numId w:val="0"/>
        </w:numPr>
        <w:ind w:left="360"/>
        <w:jc w:val="both"/>
        <w:rPr>
          <w:rFonts w:ascii="Arial" w:hAnsi="Arial" w:cs="Arial"/>
        </w:rPr>
      </w:pPr>
    </w:p>
    <w:p w14:paraId="3C11AC9F" w14:textId="489524B1" w:rsidR="009E3EEB" w:rsidRDefault="009E3EEB" w:rsidP="009E3EEB">
      <w:pPr>
        <w:pStyle w:val="retrait"/>
        <w:numPr>
          <w:ilvl w:val="0"/>
          <w:numId w:val="3"/>
        </w:numPr>
        <w:jc w:val="both"/>
        <w:rPr>
          <w:rFonts w:ascii="Arial" w:hAnsi="Arial" w:cs="Arial"/>
        </w:rPr>
      </w:pPr>
      <w:r w:rsidRPr="0080157C">
        <w:rPr>
          <w:rFonts w:ascii="Arial" w:hAnsi="Arial" w:cs="Arial"/>
        </w:rPr>
        <w:t xml:space="preserve">Le diagnostic du sol et du sous-sol </w:t>
      </w:r>
      <w:r w:rsidR="0080157C" w:rsidRPr="0080157C">
        <w:rPr>
          <w:rFonts w:ascii="Arial" w:hAnsi="Arial" w:cs="Arial"/>
        </w:rPr>
        <w:t xml:space="preserve">2023 de la parcelle </w:t>
      </w:r>
    </w:p>
    <w:p w14:paraId="654ACB6B" w14:textId="4C448F01" w:rsidR="00E73831" w:rsidRPr="0080157C" w:rsidRDefault="00E73831" w:rsidP="009E3EEB">
      <w:pPr>
        <w:pStyle w:val="retrait"/>
        <w:numPr>
          <w:ilvl w:val="0"/>
          <w:numId w:val="3"/>
        </w:numPr>
        <w:jc w:val="both"/>
        <w:rPr>
          <w:rFonts w:ascii="Arial" w:hAnsi="Arial" w:cs="Arial"/>
        </w:rPr>
      </w:pPr>
      <w:r>
        <w:rPr>
          <w:rFonts w:ascii="Arial" w:hAnsi="Arial" w:cs="Arial"/>
        </w:rPr>
        <w:t>La convention de quai partagé.</w:t>
      </w:r>
    </w:p>
    <w:p w14:paraId="0D181274" w14:textId="33269CD6" w:rsidR="009E3EEB" w:rsidRDefault="009E3EEB" w:rsidP="009E3EEB">
      <w:pPr>
        <w:pStyle w:val="Retraitcorpsdetexte3"/>
        <w:numPr>
          <w:ilvl w:val="0"/>
          <w:numId w:val="3"/>
        </w:numPr>
        <w:rPr>
          <w:rFonts w:cs="Arial"/>
          <w:sz w:val="20"/>
        </w:rPr>
      </w:pPr>
      <w:r w:rsidRPr="00B7238C">
        <w:rPr>
          <w:rFonts w:cs="Arial"/>
          <w:sz w:val="20"/>
        </w:rPr>
        <w:t>Charte architecturale</w:t>
      </w:r>
      <w:r w:rsidR="00BE739D">
        <w:rPr>
          <w:rFonts w:cs="Arial"/>
          <w:sz w:val="20"/>
        </w:rPr>
        <w:t>,</w:t>
      </w:r>
      <w:r w:rsidRPr="00B7238C">
        <w:rPr>
          <w:rFonts w:cs="Arial"/>
          <w:sz w:val="20"/>
        </w:rPr>
        <w:t xml:space="preserve"> paysagère </w:t>
      </w:r>
      <w:r w:rsidR="00BE739D">
        <w:rPr>
          <w:rFonts w:cs="Arial"/>
          <w:sz w:val="20"/>
        </w:rPr>
        <w:t xml:space="preserve">et environnementale </w:t>
      </w:r>
      <w:r w:rsidRPr="00B7238C">
        <w:rPr>
          <w:rFonts w:cs="Arial"/>
          <w:sz w:val="20"/>
        </w:rPr>
        <w:t>du Port de Lyon</w:t>
      </w:r>
    </w:p>
    <w:p w14:paraId="6F889294" w14:textId="77777777" w:rsidR="009E3EEB" w:rsidRPr="0036527B" w:rsidRDefault="009E3EEB" w:rsidP="009E3EEB">
      <w:pPr>
        <w:pStyle w:val="Retraitcorpsdetexte3"/>
        <w:numPr>
          <w:ilvl w:val="0"/>
          <w:numId w:val="3"/>
        </w:numPr>
        <w:rPr>
          <w:rFonts w:cs="Arial"/>
          <w:sz w:val="20"/>
        </w:rPr>
      </w:pPr>
      <w:r w:rsidRPr="0036527B">
        <w:rPr>
          <w:rFonts w:cs="Arial"/>
          <w:sz w:val="20"/>
        </w:rPr>
        <w:t>L’ERP complet de la parcelle</w:t>
      </w:r>
    </w:p>
    <w:p w14:paraId="656C1892" w14:textId="2C944075" w:rsidR="009E3EEB" w:rsidRDefault="009E3EEB" w:rsidP="009E3EEB">
      <w:pPr>
        <w:pStyle w:val="Retraitcorpsdetexte3"/>
        <w:numPr>
          <w:ilvl w:val="0"/>
          <w:numId w:val="3"/>
        </w:numPr>
        <w:rPr>
          <w:rFonts w:cs="Arial"/>
          <w:sz w:val="20"/>
        </w:rPr>
      </w:pPr>
      <w:r>
        <w:rPr>
          <w:rFonts w:cs="Arial"/>
          <w:sz w:val="20"/>
        </w:rPr>
        <w:t xml:space="preserve">La convention d’occupation </w:t>
      </w:r>
      <w:r w:rsidR="00BE739D">
        <w:rPr>
          <w:rFonts w:cs="Arial"/>
          <w:sz w:val="20"/>
        </w:rPr>
        <w:t>temporaire</w:t>
      </w:r>
      <w:r>
        <w:rPr>
          <w:rFonts w:cs="Arial"/>
          <w:sz w:val="20"/>
        </w:rPr>
        <w:t>-type</w:t>
      </w:r>
    </w:p>
    <w:p w14:paraId="7EF78CF3" w14:textId="117EA9FB" w:rsidR="009E3EEB" w:rsidRDefault="009E3EEB" w:rsidP="009E3EEB">
      <w:pPr>
        <w:pStyle w:val="Retraitcorpsdetexte3"/>
        <w:numPr>
          <w:ilvl w:val="0"/>
          <w:numId w:val="3"/>
        </w:numPr>
        <w:rPr>
          <w:rFonts w:cs="Arial"/>
          <w:sz w:val="20"/>
        </w:rPr>
      </w:pPr>
      <w:r>
        <w:rPr>
          <w:rFonts w:cs="Arial"/>
          <w:sz w:val="20"/>
        </w:rPr>
        <w:t xml:space="preserve">Le cahier des conditions générales </w:t>
      </w:r>
      <w:r w:rsidR="00623264">
        <w:rPr>
          <w:rFonts w:cs="Arial"/>
          <w:sz w:val="20"/>
        </w:rPr>
        <w:t xml:space="preserve">des conventions </w:t>
      </w:r>
      <w:r>
        <w:rPr>
          <w:rFonts w:cs="Arial"/>
          <w:sz w:val="20"/>
        </w:rPr>
        <w:t>d’occupation du domaine</w:t>
      </w:r>
      <w:r w:rsidR="00623264">
        <w:rPr>
          <w:rFonts w:cs="Arial"/>
          <w:sz w:val="20"/>
        </w:rPr>
        <w:t xml:space="preserve"> public</w:t>
      </w:r>
      <w:r>
        <w:rPr>
          <w:rFonts w:cs="Arial"/>
          <w:sz w:val="20"/>
        </w:rPr>
        <w:t>, version 2024</w:t>
      </w:r>
    </w:p>
    <w:p w14:paraId="79E74667" w14:textId="4AEF7DE2" w:rsidR="009E3EEB" w:rsidRPr="004B1593" w:rsidRDefault="009E3EEB" w:rsidP="009E3EEB">
      <w:pPr>
        <w:pStyle w:val="Retraitcorpsdetexte3"/>
        <w:numPr>
          <w:ilvl w:val="0"/>
          <w:numId w:val="3"/>
        </w:numPr>
        <w:rPr>
          <w:rFonts w:cs="Arial"/>
          <w:sz w:val="20"/>
        </w:rPr>
      </w:pPr>
      <w:r w:rsidRPr="004B1593">
        <w:rPr>
          <w:rFonts w:cs="Arial"/>
          <w:sz w:val="20"/>
        </w:rPr>
        <w:t xml:space="preserve">Règlement </w:t>
      </w:r>
      <w:r>
        <w:rPr>
          <w:rFonts w:cs="Arial"/>
          <w:sz w:val="20"/>
        </w:rPr>
        <w:t xml:space="preserve">particulier </w:t>
      </w:r>
      <w:r w:rsidRPr="004B1593">
        <w:rPr>
          <w:rFonts w:cs="Arial"/>
          <w:sz w:val="20"/>
        </w:rPr>
        <w:t>de police du port</w:t>
      </w:r>
    </w:p>
    <w:p w14:paraId="3884CEA3" w14:textId="77777777" w:rsidR="009E3EEB" w:rsidRDefault="009E3EEB" w:rsidP="009E3EEB">
      <w:pPr>
        <w:pStyle w:val="Retraitcorpsdetexte3"/>
        <w:ind w:left="0"/>
        <w:rPr>
          <w:rFonts w:cs="Arial"/>
          <w:sz w:val="20"/>
        </w:rPr>
      </w:pPr>
    </w:p>
    <w:p w14:paraId="3B6185C8" w14:textId="77777777" w:rsidR="0072090E" w:rsidRDefault="0072090E"/>
    <w:sectPr w:rsidR="0072090E" w:rsidSect="00065C07">
      <w:headerReference w:type="even" r:id="rId11"/>
      <w:headerReference w:type="default" r:id="rId12"/>
      <w:footerReference w:type="default" r:id="rId13"/>
      <w:headerReference w:type="first" r:id="rId14"/>
      <w:footerReference w:type="first" r:id="rId15"/>
      <w:pgSz w:w="11906" w:h="16838" w:code="9"/>
      <w:pgMar w:top="1418" w:right="1418" w:bottom="2268" w:left="1418" w:header="426"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7E24E" w14:textId="77777777" w:rsidR="006C393D" w:rsidRDefault="006C393D">
      <w:r>
        <w:separator/>
      </w:r>
    </w:p>
  </w:endnote>
  <w:endnote w:type="continuationSeparator" w:id="0">
    <w:p w14:paraId="305F0004" w14:textId="77777777" w:rsidR="006C393D" w:rsidRDefault="006C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467A" w14:textId="77777777" w:rsidR="00CD5EEF" w:rsidRDefault="0080157C" w:rsidP="00932060">
    <w:pPr>
      <w:pStyle w:val="Pieddepage"/>
      <w:pBdr>
        <w:top w:val="single" w:sz="4" w:space="1" w:color="auto"/>
      </w:pBdr>
      <w:tabs>
        <w:tab w:val="clear" w:pos="4536"/>
      </w:tabs>
      <w:ind w:right="57"/>
      <w:jc w:val="center"/>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3</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9895" w14:textId="77777777" w:rsidR="00CD5EEF" w:rsidRDefault="0080157C" w:rsidP="00932060">
    <w:pPr>
      <w:pStyle w:val="Pieddepage"/>
      <w:pBdr>
        <w:top w:val="single" w:sz="4" w:space="1" w:color="auto"/>
      </w:pBdr>
      <w:tabs>
        <w:tab w:val="clear" w:pos="4536"/>
      </w:tabs>
      <w:ind w:right="57"/>
      <w:jc w:val="center"/>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3</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CE894" w14:textId="77777777" w:rsidR="006C393D" w:rsidRDefault="006C393D">
      <w:r>
        <w:separator/>
      </w:r>
    </w:p>
  </w:footnote>
  <w:footnote w:type="continuationSeparator" w:id="0">
    <w:p w14:paraId="6757A5FA" w14:textId="77777777" w:rsidR="006C393D" w:rsidRDefault="006C3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38AA" w14:textId="77777777" w:rsidR="00CD5EEF" w:rsidRDefault="0080157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14:paraId="0E55CCCB" w14:textId="77777777" w:rsidR="00CD5EEF" w:rsidRDefault="00CD5EE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3A4F" w14:textId="77777777" w:rsidR="00CD5EEF" w:rsidRDefault="00CD5EEF" w:rsidP="00932060">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246C" w14:textId="77777777" w:rsidR="00CD5EEF" w:rsidRDefault="0080157C" w:rsidP="00476005">
    <w:pPr>
      <w:pStyle w:val="En-tte"/>
      <w:jc w:val="center"/>
      <w:rPr>
        <w:b/>
        <w:sz w:val="36"/>
      </w:rPr>
    </w:pPr>
    <w:r>
      <w:rPr>
        <w:noProof/>
      </w:rPr>
      <w:drawing>
        <wp:anchor distT="0" distB="0" distL="114300" distR="114300" simplePos="0" relativeHeight="251659264" behindDoc="0" locked="0" layoutInCell="1" allowOverlap="1" wp14:anchorId="5B12952D" wp14:editId="72F1BB48">
          <wp:simplePos x="0" y="0"/>
          <wp:positionH relativeFrom="column">
            <wp:posOffset>2146300</wp:posOffset>
          </wp:positionH>
          <wp:positionV relativeFrom="page">
            <wp:posOffset>367665</wp:posOffset>
          </wp:positionV>
          <wp:extent cx="1367790" cy="374650"/>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rPr>
      <w:tab/>
    </w:r>
  </w:p>
  <w:p w14:paraId="1EB53534" w14:textId="77777777" w:rsidR="00CD5EEF" w:rsidRDefault="00CD5EEF" w:rsidP="00932060">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FE42CB66"/>
    <w:name w:val="WW8Num28"/>
    <w:lvl w:ilvl="0">
      <w:numFmt w:val="bullet"/>
      <w:lvlText w:val="-"/>
      <w:lvlJc w:val="left"/>
      <w:pPr>
        <w:tabs>
          <w:tab w:val="num" w:pos="140"/>
        </w:tabs>
        <w:ind w:left="1068" w:hanging="360"/>
      </w:pPr>
      <w:rPr>
        <w:rFonts w:ascii="Garamond" w:eastAsia="Calibri" w:hAnsi="Garamond" w:cs="Times New Roman" w:hint="default"/>
      </w:rPr>
    </w:lvl>
    <w:lvl w:ilvl="1">
      <w:start w:val="1"/>
      <w:numFmt w:val="bullet"/>
      <w:lvlText w:val="o"/>
      <w:lvlJc w:val="left"/>
      <w:pPr>
        <w:tabs>
          <w:tab w:val="num" w:pos="140"/>
        </w:tabs>
        <w:ind w:left="1220" w:hanging="360"/>
      </w:pPr>
      <w:rPr>
        <w:rFonts w:ascii="Courier New" w:hAnsi="Courier New" w:cs="Courier New" w:hint="default"/>
      </w:rPr>
    </w:lvl>
    <w:lvl w:ilvl="2">
      <w:start w:val="1"/>
      <w:numFmt w:val="bullet"/>
      <w:lvlText w:val=""/>
      <w:lvlJc w:val="left"/>
      <w:pPr>
        <w:tabs>
          <w:tab w:val="num" w:pos="140"/>
        </w:tabs>
        <w:ind w:left="1940" w:hanging="360"/>
      </w:pPr>
      <w:rPr>
        <w:rFonts w:ascii="Wingdings" w:hAnsi="Wingdings" w:cs="Wingdings" w:hint="default"/>
      </w:rPr>
    </w:lvl>
    <w:lvl w:ilvl="3">
      <w:start w:val="2"/>
      <w:numFmt w:val="bullet"/>
      <w:lvlText w:val="-"/>
      <w:lvlJc w:val="left"/>
      <w:pPr>
        <w:tabs>
          <w:tab w:val="num" w:pos="140"/>
        </w:tabs>
        <w:ind w:left="2660" w:hanging="360"/>
      </w:pPr>
      <w:rPr>
        <w:rFonts w:ascii="Arial" w:eastAsia="Times New Roman" w:hAnsi="Arial" w:cs="Arial" w:hint="default"/>
      </w:rPr>
    </w:lvl>
    <w:lvl w:ilvl="4">
      <w:start w:val="1"/>
      <w:numFmt w:val="bullet"/>
      <w:lvlText w:val="o"/>
      <w:lvlJc w:val="left"/>
      <w:pPr>
        <w:tabs>
          <w:tab w:val="num" w:pos="140"/>
        </w:tabs>
        <w:ind w:left="3380" w:hanging="360"/>
      </w:pPr>
      <w:rPr>
        <w:rFonts w:ascii="Courier New" w:hAnsi="Courier New" w:cs="Courier New" w:hint="default"/>
      </w:rPr>
    </w:lvl>
    <w:lvl w:ilvl="5">
      <w:start w:val="1"/>
      <w:numFmt w:val="bullet"/>
      <w:lvlText w:val=""/>
      <w:lvlJc w:val="left"/>
      <w:pPr>
        <w:tabs>
          <w:tab w:val="num" w:pos="140"/>
        </w:tabs>
        <w:ind w:left="4100" w:hanging="360"/>
      </w:pPr>
      <w:rPr>
        <w:rFonts w:ascii="Wingdings" w:hAnsi="Wingdings" w:cs="Wingdings" w:hint="default"/>
      </w:rPr>
    </w:lvl>
    <w:lvl w:ilvl="6">
      <w:start w:val="1"/>
      <w:numFmt w:val="bullet"/>
      <w:lvlText w:val=""/>
      <w:lvlJc w:val="left"/>
      <w:pPr>
        <w:tabs>
          <w:tab w:val="num" w:pos="140"/>
        </w:tabs>
        <w:ind w:left="4820" w:hanging="360"/>
      </w:pPr>
      <w:rPr>
        <w:rFonts w:ascii="Symbol" w:hAnsi="Symbol" w:cs="Symbol" w:hint="default"/>
      </w:rPr>
    </w:lvl>
    <w:lvl w:ilvl="7">
      <w:start w:val="1"/>
      <w:numFmt w:val="bullet"/>
      <w:lvlText w:val="o"/>
      <w:lvlJc w:val="left"/>
      <w:pPr>
        <w:tabs>
          <w:tab w:val="num" w:pos="140"/>
        </w:tabs>
        <w:ind w:left="5540" w:hanging="360"/>
      </w:pPr>
      <w:rPr>
        <w:rFonts w:ascii="Courier New" w:hAnsi="Courier New" w:cs="Courier New" w:hint="default"/>
      </w:rPr>
    </w:lvl>
    <w:lvl w:ilvl="8">
      <w:start w:val="1"/>
      <w:numFmt w:val="bullet"/>
      <w:lvlText w:val=""/>
      <w:lvlJc w:val="left"/>
      <w:pPr>
        <w:tabs>
          <w:tab w:val="num" w:pos="140"/>
        </w:tabs>
        <w:ind w:left="6260" w:hanging="360"/>
      </w:pPr>
      <w:rPr>
        <w:rFonts w:ascii="Wingdings" w:hAnsi="Wingdings" w:cs="Wingdings" w:hint="default"/>
      </w:rPr>
    </w:lvl>
  </w:abstractNum>
  <w:abstractNum w:abstractNumId="1" w15:restartNumberingAfterBreak="0">
    <w:nsid w:val="1EF84E03"/>
    <w:multiLevelType w:val="singleLevel"/>
    <w:tmpl w:val="176C07EC"/>
    <w:lvl w:ilvl="0">
      <w:start w:val="1"/>
      <w:numFmt w:val="bullet"/>
      <w:pStyle w:val="retrait"/>
      <w:lvlText w:val=""/>
      <w:lvlJc w:val="left"/>
      <w:pPr>
        <w:tabs>
          <w:tab w:val="num" w:pos="360"/>
        </w:tabs>
        <w:ind w:left="360" w:hanging="360"/>
      </w:pPr>
      <w:rPr>
        <w:rFonts w:ascii="Symbol" w:hAnsi="Symbol" w:hint="default"/>
      </w:rPr>
    </w:lvl>
  </w:abstractNum>
  <w:abstractNum w:abstractNumId="2" w15:restartNumberingAfterBreak="0">
    <w:nsid w:val="294D3477"/>
    <w:multiLevelType w:val="hybridMultilevel"/>
    <w:tmpl w:val="02D60CD0"/>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3C45686B"/>
    <w:multiLevelType w:val="hybridMultilevel"/>
    <w:tmpl w:val="4B2A0A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7C64C7D"/>
    <w:multiLevelType w:val="hybridMultilevel"/>
    <w:tmpl w:val="260E6548"/>
    <w:lvl w:ilvl="0" w:tplc="58504F52">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62326AC8"/>
    <w:multiLevelType w:val="hybridMultilevel"/>
    <w:tmpl w:val="E424E476"/>
    <w:lvl w:ilvl="0" w:tplc="1436CE98">
      <w:numFmt w:val="bullet"/>
      <w:lvlText w:val="-"/>
      <w:lvlJc w:val="left"/>
      <w:pPr>
        <w:ind w:left="720" w:hanging="360"/>
      </w:pPr>
      <w:rPr>
        <w:rFonts w:ascii="Arial Narrow" w:eastAsia="Times New Roman" w:hAnsi="Arial Narrow" w:cs="Times New Roman"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47538E"/>
    <w:multiLevelType w:val="hybridMultilevel"/>
    <w:tmpl w:val="DC6A48BC"/>
    <w:lvl w:ilvl="0" w:tplc="D1869E1C">
      <w:numFmt w:val="bullet"/>
      <w:lvlText w:val="-"/>
      <w:lvlJc w:val="left"/>
      <w:pPr>
        <w:ind w:left="720" w:hanging="360"/>
      </w:pPr>
      <w:rPr>
        <w:rFonts w:ascii="Arial Narrow" w:eastAsia="Times New Roman" w:hAnsi="Arial Narrow" w:cs="Times New Roman"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5C4750"/>
    <w:multiLevelType w:val="hybridMultilevel"/>
    <w:tmpl w:val="5350AC18"/>
    <w:lvl w:ilvl="0" w:tplc="0A1E71E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FF2FFD"/>
    <w:multiLevelType w:val="hybridMultilevel"/>
    <w:tmpl w:val="1C9E4952"/>
    <w:lvl w:ilvl="0" w:tplc="39004284">
      <w:start w:val="3"/>
      <w:numFmt w:val="bullet"/>
      <w:lvlText w:val=""/>
      <w:lvlJc w:val="left"/>
      <w:pPr>
        <w:ind w:left="1080" w:hanging="360"/>
      </w:pPr>
      <w:rPr>
        <w:rFonts w:ascii="Symbol" w:eastAsia="Calibri" w:hAnsi="Symbol" w:cs="Times New Roman" w:hint="default"/>
        <w:i/>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734D1E06"/>
    <w:multiLevelType w:val="hybridMultilevel"/>
    <w:tmpl w:val="FC32D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1342298">
    <w:abstractNumId w:val="1"/>
  </w:num>
  <w:num w:numId="2" w16cid:durableId="746655059">
    <w:abstractNumId w:val="8"/>
  </w:num>
  <w:num w:numId="3" w16cid:durableId="1267418459">
    <w:abstractNumId w:val="4"/>
  </w:num>
  <w:num w:numId="4" w16cid:durableId="1852603986">
    <w:abstractNumId w:val="2"/>
  </w:num>
  <w:num w:numId="5" w16cid:durableId="1599288170">
    <w:abstractNumId w:val="5"/>
  </w:num>
  <w:num w:numId="6" w16cid:durableId="858932226">
    <w:abstractNumId w:val="6"/>
  </w:num>
  <w:num w:numId="7" w16cid:durableId="1250698869">
    <w:abstractNumId w:val="3"/>
  </w:num>
  <w:num w:numId="8" w16cid:durableId="273564282">
    <w:abstractNumId w:val="9"/>
  </w:num>
  <w:num w:numId="9" w16cid:durableId="187380401">
    <w:abstractNumId w:val="0"/>
  </w:num>
  <w:num w:numId="10" w16cid:durableId="15301007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EEB"/>
    <w:rsid w:val="00045BA5"/>
    <w:rsid w:val="00056070"/>
    <w:rsid w:val="00063784"/>
    <w:rsid w:val="001159C3"/>
    <w:rsid w:val="00121F82"/>
    <w:rsid w:val="001810A5"/>
    <w:rsid w:val="001B37D7"/>
    <w:rsid w:val="001B3F29"/>
    <w:rsid w:val="0022625F"/>
    <w:rsid w:val="00287837"/>
    <w:rsid w:val="002923C9"/>
    <w:rsid w:val="002D613F"/>
    <w:rsid w:val="002E6F32"/>
    <w:rsid w:val="0038239B"/>
    <w:rsid w:val="003C3277"/>
    <w:rsid w:val="00413B2C"/>
    <w:rsid w:val="00571150"/>
    <w:rsid w:val="005929DB"/>
    <w:rsid w:val="005C122F"/>
    <w:rsid w:val="00623264"/>
    <w:rsid w:val="006573F5"/>
    <w:rsid w:val="006C393D"/>
    <w:rsid w:val="006F4840"/>
    <w:rsid w:val="0072090E"/>
    <w:rsid w:val="0072678F"/>
    <w:rsid w:val="00732619"/>
    <w:rsid w:val="00771230"/>
    <w:rsid w:val="007F0F49"/>
    <w:rsid w:val="0080157C"/>
    <w:rsid w:val="008801EC"/>
    <w:rsid w:val="00885979"/>
    <w:rsid w:val="008A243F"/>
    <w:rsid w:val="009E3EEB"/>
    <w:rsid w:val="00A432A9"/>
    <w:rsid w:val="00A50B9D"/>
    <w:rsid w:val="00A66DB7"/>
    <w:rsid w:val="00A753C6"/>
    <w:rsid w:val="00AB1A79"/>
    <w:rsid w:val="00B82354"/>
    <w:rsid w:val="00BE739D"/>
    <w:rsid w:val="00C96080"/>
    <w:rsid w:val="00CA2265"/>
    <w:rsid w:val="00CB299A"/>
    <w:rsid w:val="00CD51F6"/>
    <w:rsid w:val="00CD5EEF"/>
    <w:rsid w:val="00CE10A0"/>
    <w:rsid w:val="00CF1998"/>
    <w:rsid w:val="00D33DDD"/>
    <w:rsid w:val="00E468B0"/>
    <w:rsid w:val="00E5067A"/>
    <w:rsid w:val="00E73831"/>
    <w:rsid w:val="00E805E1"/>
    <w:rsid w:val="00EC5C9A"/>
    <w:rsid w:val="00ED0638"/>
    <w:rsid w:val="00ED15E4"/>
    <w:rsid w:val="00F63BBA"/>
    <w:rsid w:val="00F8599B"/>
    <w:rsid w:val="00FD41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F2A37"/>
  <w15:chartTrackingRefBased/>
  <w15:docId w15:val="{4AE07736-F423-4866-9669-4BD391E99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E3EEB"/>
    <w:pPr>
      <w:spacing w:after="0" w:line="240" w:lineRule="auto"/>
    </w:pPr>
    <w:rPr>
      <w:rFonts w:ascii="Times New Roman" w:eastAsia="Times New Roman" w:hAnsi="Times New Roman" w:cs="Times New Roman"/>
      <w:kern w:val="0"/>
      <w:sz w:val="20"/>
      <w:szCs w:val="20"/>
      <w:lang w:eastAsia="fr-FR"/>
      <w14:ligatures w14:val="none"/>
    </w:rPr>
  </w:style>
  <w:style w:type="paragraph" w:styleId="Titre1">
    <w:name w:val="heading 1"/>
    <w:basedOn w:val="Normal"/>
    <w:next w:val="Normal"/>
    <w:link w:val="Titre1Car"/>
    <w:uiPriority w:val="9"/>
    <w:qFormat/>
    <w:rsid w:val="009E3EE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3">
    <w:name w:val="Body Text Indent 3"/>
    <w:basedOn w:val="Normal"/>
    <w:link w:val="Retraitcorpsdetexte3Car"/>
    <w:rsid w:val="009E3EEB"/>
    <w:pPr>
      <w:ind w:left="993"/>
      <w:jc w:val="both"/>
    </w:pPr>
    <w:rPr>
      <w:rFonts w:ascii="Arial" w:hAnsi="Arial"/>
      <w:sz w:val="28"/>
    </w:rPr>
  </w:style>
  <w:style w:type="character" w:customStyle="1" w:styleId="Retraitcorpsdetexte3Car">
    <w:name w:val="Retrait corps de texte 3 Car"/>
    <w:basedOn w:val="Policepardfaut"/>
    <w:link w:val="Retraitcorpsdetexte3"/>
    <w:rsid w:val="009E3EEB"/>
    <w:rPr>
      <w:rFonts w:ascii="Arial" w:eastAsia="Times New Roman" w:hAnsi="Arial" w:cs="Times New Roman"/>
      <w:kern w:val="0"/>
      <w:sz w:val="28"/>
      <w:szCs w:val="20"/>
      <w:lang w:eastAsia="fr-FR"/>
      <w14:ligatures w14:val="none"/>
    </w:rPr>
  </w:style>
  <w:style w:type="character" w:styleId="Numrodepage">
    <w:name w:val="page number"/>
    <w:basedOn w:val="Policepardfaut"/>
    <w:rsid w:val="009E3EEB"/>
  </w:style>
  <w:style w:type="paragraph" w:styleId="En-tte">
    <w:name w:val="header"/>
    <w:basedOn w:val="Normal"/>
    <w:link w:val="En-tteCar"/>
    <w:rsid w:val="009E3EEB"/>
    <w:pPr>
      <w:tabs>
        <w:tab w:val="center" w:pos="4536"/>
        <w:tab w:val="right" w:pos="9072"/>
      </w:tabs>
    </w:pPr>
  </w:style>
  <w:style w:type="character" w:customStyle="1" w:styleId="En-tteCar">
    <w:name w:val="En-tête Car"/>
    <w:basedOn w:val="Policepardfaut"/>
    <w:link w:val="En-tte"/>
    <w:rsid w:val="009E3EEB"/>
    <w:rPr>
      <w:rFonts w:ascii="Times New Roman" w:eastAsia="Times New Roman" w:hAnsi="Times New Roman" w:cs="Times New Roman"/>
      <w:kern w:val="0"/>
      <w:sz w:val="20"/>
      <w:szCs w:val="20"/>
      <w:lang w:eastAsia="fr-FR"/>
      <w14:ligatures w14:val="none"/>
    </w:rPr>
  </w:style>
  <w:style w:type="paragraph" w:styleId="Pieddepage">
    <w:name w:val="footer"/>
    <w:basedOn w:val="Normal"/>
    <w:link w:val="PieddepageCar"/>
    <w:rsid w:val="009E3EEB"/>
    <w:pPr>
      <w:tabs>
        <w:tab w:val="center" w:pos="4536"/>
        <w:tab w:val="right" w:pos="9072"/>
      </w:tabs>
    </w:pPr>
  </w:style>
  <w:style w:type="character" w:customStyle="1" w:styleId="PieddepageCar">
    <w:name w:val="Pied de page Car"/>
    <w:basedOn w:val="Policepardfaut"/>
    <w:link w:val="Pieddepage"/>
    <w:rsid w:val="009E3EEB"/>
    <w:rPr>
      <w:rFonts w:ascii="Times New Roman" w:eastAsia="Times New Roman" w:hAnsi="Times New Roman" w:cs="Times New Roman"/>
      <w:kern w:val="0"/>
      <w:sz w:val="20"/>
      <w:szCs w:val="20"/>
      <w:lang w:eastAsia="fr-FR"/>
      <w14:ligatures w14:val="none"/>
    </w:rPr>
  </w:style>
  <w:style w:type="paragraph" w:customStyle="1" w:styleId="Arial1013">
    <w:name w:val="Arial10/13"/>
    <w:basedOn w:val="Normal"/>
    <w:rsid w:val="009E3EEB"/>
    <w:pPr>
      <w:spacing w:line="260" w:lineRule="exact"/>
    </w:pPr>
    <w:rPr>
      <w:rFonts w:ascii="Arial" w:hAnsi="Arial"/>
    </w:rPr>
  </w:style>
  <w:style w:type="paragraph" w:customStyle="1" w:styleId="retrait">
    <w:name w:val="retrait"/>
    <w:basedOn w:val="Normal"/>
    <w:rsid w:val="009E3EEB"/>
    <w:pPr>
      <w:numPr>
        <w:numId w:val="1"/>
      </w:numPr>
    </w:pPr>
  </w:style>
  <w:style w:type="character" w:styleId="Lienhypertexte">
    <w:name w:val="Hyperlink"/>
    <w:rsid w:val="009E3EEB"/>
    <w:rPr>
      <w:color w:val="0000FF"/>
      <w:u w:val="single"/>
    </w:rPr>
  </w:style>
  <w:style w:type="paragraph" w:styleId="Paragraphedeliste">
    <w:name w:val="List Paragraph"/>
    <w:aliases w:val="ORDRE DU JOUR"/>
    <w:basedOn w:val="Normal"/>
    <w:link w:val="ParagraphedelisteCar"/>
    <w:uiPriority w:val="34"/>
    <w:qFormat/>
    <w:rsid w:val="009E3EEB"/>
    <w:pPr>
      <w:spacing w:after="200" w:line="276" w:lineRule="auto"/>
      <w:ind w:left="720"/>
      <w:contextualSpacing/>
    </w:pPr>
    <w:rPr>
      <w:rFonts w:ascii="Calibri" w:eastAsia="Calibri" w:hAnsi="Calibri"/>
      <w:sz w:val="22"/>
      <w:szCs w:val="22"/>
      <w:lang w:eastAsia="en-US"/>
    </w:rPr>
  </w:style>
  <w:style w:type="character" w:styleId="Marquedecommentaire">
    <w:name w:val="annotation reference"/>
    <w:uiPriority w:val="99"/>
    <w:unhideWhenUsed/>
    <w:rsid w:val="009E3EEB"/>
    <w:rPr>
      <w:sz w:val="16"/>
      <w:szCs w:val="16"/>
    </w:rPr>
  </w:style>
  <w:style w:type="paragraph" w:styleId="Commentaire">
    <w:name w:val="annotation text"/>
    <w:basedOn w:val="Normal"/>
    <w:link w:val="CommentaireCar"/>
    <w:uiPriority w:val="99"/>
    <w:unhideWhenUsed/>
    <w:rsid w:val="009E3EEB"/>
    <w:pPr>
      <w:spacing w:after="200"/>
    </w:pPr>
    <w:rPr>
      <w:rFonts w:ascii="Calibri" w:eastAsia="Calibri" w:hAnsi="Calibri"/>
      <w:lang w:eastAsia="en-US"/>
    </w:rPr>
  </w:style>
  <w:style w:type="character" w:customStyle="1" w:styleId="CommentaireCar">
    <w:name w:val="Commentaire Car"/>
    <w:basedOn w:val="Policepardfaut"/>
    <w:link w:val="Commentaire"/>
    <w:uiPriority w:val="99"/>
    <w:rsid w:val="009E3EEB"/>
    <w:rPr>
      <w:rFonts w:ascii="Calibri" w:eastAsia="Calibri" w:hAnsi="Calibri" w:cs="Times New Roman"/>
      <w:kern w:val="0"/>
      <w:sz w:val="20"/>
      <w:szCs w:val="20"/>
      <w14:ligatures w14:val="none"/>
    </w:rPr>
  </w:style>
  <w:style w:type="paragraph" w:customStyle="1" w:styleId="Retrait1">
    <w:name w:val="Retrait1"/>
    <w:basedOn w:val="Normal"/>
    <w:qFormat/>
    <w:rsid w:val="009E3EEB"/>
    <w:pPr>
      <w:ind w:left="426"/>
      <w:jc w:val="both"/>
    </w:pPr>
    <w:rPr>
      <w:rFonts w:ascii="Arial" w:hAnsi="Arial" w:cs="Arial"/>
      <w:sz w:val="22"/>
      <w:szCs w:val="22"/>
    </w:rPr>
  </w:style>
  <w:style w:type="paragraph" w:customStyle="1" w:styleId="Default">
    <w:name w:val="Default"/>
    <w:rsid w:val="009E3EEB"/>
    <w:pPr>
      <w:autoSpaceDE w:val="0"/>
      <w:autoSpaceDN w:val="0"/>
      <w:adjustRightInd w:val="0"/>
      <w:spacing w:after="0" w:line="240" w:lineRule="auto"/>
    </w:pPr>
    <w:rPr>
      <w:rFonts w:ascii="Arial" w:eastAsia="Times New Roman" w:hAnsi="Arial" w:cs="Arial"/>
      <w:color w:val="000000"/>
      <w:kern w:val="0"/>
      <w:sz w:val="24"/>
      <w:szCs w:val="24"/>
      <w:lang w:eastAsia="fr-FR"/>
      <w14:ligatures w14:val="none"/>
    </w:rPr>
  </w:style>
  <w:style w:type="character" w:customStyle="1" w:styleId="ParagraphedelisteCar">
    <w:name w:val="Paragraphe de liste Car"/>
    <w:aliases w:val="ORDRE DU JOUR Car"/>
    <w:link w:val="Paragraphedeliste"/>
    <w:uiPriority w:val="34"/>
    <w:rsid w:val="009E3EEB"/>
    <w:rPr>
      <w:rFonts w:ascii="Calibri" w:eastAsia="Calibri" w:hAnsi="Calibri" w:cs="Times New Roman"/>
      <w:kern w:val="0"/>
      <w14:ligatures w14:val="none"/>
    </w:rPr>
  </w:style>
  <w:style w:type="paragraph" w:customStyle="1" w:styleId="Standard">
    <w:name w:val="Standard"/>
    <w:rsid w:val="009E3EEB"/>
    <w:pPr>
      <w:suppressAutoHyphens/>
      <w:autoSpaceDN w:val="0"/>
      <w:spacing w:after="200" w:line="251" w:lineRule="auto"/>
      <w:jc w:val="both"/>
      <w:textAlignment w:val="baseline"/>
    </w:pPr>
    <w:rPr>
      <w:rFonts w:ascii="Corbel" w:eastAsia="Segoe UI" w:hAnsi="Corbel" w:cs="Tahoma"/>
      <w:kern w:val="3"/>
      <w:sz w:val="20"/>
      <w14:ligatures w14:val="none"/>
    </w:rPr>
  </w:style>
  <w:style w:type="paragraph" w:customStyle="1" w:styleId="Style1">
    <w:name w:val="Style1"/>
    <w:basedOn w:val="Titre1"/>
    <w:link w:val="Style1Car"/>
    <w:qFormat/>
    <w:rsid w:val="009E3EEB"/>
    <w:pPr>
      <w:keepLines w:val="0"/>
      <w:shd w:val="pct12" w:color="auto" w:fill="FFFFFF"/>
      <w:tabs>
        <w:tab w:val="left" w:pos="1134"/>
      </w:tabs>
      <w:spacing w:before="0"/>
      <w:ind w:left="1276" w:hanging="1276"/>
      <w:jc w:val="both"/>
    </w:pPr>
    <w:rPr>
      <w:rFonts w:ascii="Arial" w:hAnsi="Arial" w:cs="Arial"/>
      <w:b/>
    </w:rPr>
  </w:style>
  <w:style w:type="character" w:customStyle="1" w:styleId="Style1Car">
    <w:name w:val="Style1 Car"/>
    <w:basedOn w:val="Titre1Car"/>
    <w:link w:val="Style1"/>
    <w:rsid w:val="009E3EEB"/>
    <w:rPr>
      <w:rFonts w:ascii="Arial" w:eastAsiaTheme="majorEastAsia" w:hAnsi="Arial" w:cs="Arial"/>
      <w:b/>
      <w:color w:val="2F5496" w:themeColor="accent1" w:themeShade="BF"/>
      <w:kern w:val="0"/>
      <w:sz w:val="32"/>
      <w:szCs w:val="32"/>
      <w:shd w:val="pct12" w:color="auto" w:fill="FFFFFF"/>
      <w:lang w:eastAsia="fr-FR"/>
      <w14:ligatures w14:val="none"/>
    </w:rPr>
  </w:style>
  <w:style w:type="character" w:customStyle="1" w:styleId="Titre1Car">
    <w:name w:val="Titre 1 Car"/>
    <w:basedOn w:val="Policepardfaut"/>
    <w:link w:val="Titre1"/>
    <w:uiPriority w:val="9"/>
    <w:rsid w:val="009E3EEB"/>
    <w:rPr>
      <w:rFonts w:asciiTheme="majorHAnsi" w:eastAsiaTheme="majorEastAsia" w:hAnsiTheme="majorHAnsi" w:cstheme="majorBidi"/>
      <w:color w:val="2F5496" w:themeColor="accent1" w:themeShade="BF"/>
      <w:kern w:val="0"/>
      <w:sz w:val="32"/>
      <w:szCs w:val="32"/>
      <w:lang w:eastAsia="fr-FR"/>
      <w14:ligatures w14:val="none"/>
    </w:rPr>
  </w:style>
  <w:style w:type="paragraph" w:styleId="Corpsdetexte">
    <w:name w:val="Body Text"/>
    <w:basedOn w:val="Normal"/>
    <w:link w:val="CorpsdetexteCar"/>
    <w:uiPriority w:val="99"/>
    <w:unhideWhenUsed/>
    <w:rsid w:val="00CA2265"/>
    <w:pPr>
      <w:spacing w:line="276" w:lineRule="auto"/>
      <w:jc w:val="center"/>
    </w:pPr>
    <w:rPr>
      <w:rFonts w:ascii="Arial" w:hAnsi="Arial" w:cs="Arial"/>
      <w:b/>
      <w:bCs/>
      <w:i/>
      <w:iCs/>
    </w:rPr>
  </w:style>
  <w:style w:type="character" w:customStyle="1" w:styleId="CorpsdetexteCar">
    <w:name w:val="Corps de texte Car"/>
    <w:basedOn w:val="Policepardfaut"/>
    <w:link w:val="Corpsdetexte"/>
    <w:uiPriority w:val="99"/>
    <w:rsid w:val="00CA2265"/>
    <w:rPr>
      <w:rFonts w:ascii="Arial" w:eastAsia="Times New Roman" w:hAnsi="Arial" w:cs="Arial"/>
      <w:b/>
      <w:bCs/>
      <w:i/>
      <w:iCs/>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2D613F"/>
    <w:pPr>
      <w:spacing w:after="0"/>
    </w:pPr>
    <w:rPr>
      <w:rFonts w:ascii="Times New Roman" w:eastAsia="Times New Roman" w:hAnsi="Times New Roman"/>
      <w:b/>
      <w:bCs/>
      <w:lang w:eastAsia="fr-FR"/>
    </w:rPr>
  </w:style>
  <w:style w:type="character" w:customStyle="1" w:styleId="ObjetducommentaireCar">
    <w:name w:val="Objet du commentaire Car"/>
    <w:basedOn w:val="CommentaireCar"/>
    <w:link w:val="Objetducommentaire"/>
    <w:uiPriority w:val="99"/>
    <w:semiHidden/>
    <w:rsid w:val="002D613F"/>
    <w:rPr>
      <w:rFonts w:ascii="Times New Roman" w:eastAsia="Times New Roman" w:hAnsi="Times New Roman" w:cs="Times New Roman"/>
      <w:b/>
      <w:bCs/>
      <w:kern w:val="0"/>
      <w:sz w:val="20"/>
      <w:szCs w:val="20"/>
      <w:lang w:eastAsia="fr-FR"/>
      <w14:ligatures w14:val="none"/>
    </w:rPr>
  </w:style>
  <w:style w:type="paragraph" w:styleId="Rvision">
    <w:name w:val="Revision"/>
    <w:hidden/>
    <w:uiPriority w:val="99"/>
    <w:semiHidden/>
    <w:rsid w:val="00ED0638"/>
    <w:pPr>
      <w:spacing w:after="0" w:line="240" w:lineRule="auto"/>
    </w:pPr>
    <w:rPr>
      <w:rFonts w:ascii="Times New Roman" w:eastAsia="Times New Roman" w:hAnsi="Times New Roman" w:cs="Times New Roman"/>
      <w:kern w:val="0"/>
      <w:sz w:val="20"/>
      <w:szCs w:val="2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ortdelyon@cnr.tm.fr"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2885</TotalTime>
  <Pages>11</Pages>
  <Words>3666</Words>
  <Characters>20166</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CNR</Company>
  <LinksUpToDate>false</LinksUpToDate>
  <CharactersWithSpaces>23785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ERDUAL Ludovic-externe (CNR)</dc:creator>
  <cp:keywords/>
  <dc:description/>
  <cp:lastModifiedBy>HUOT-MARCHAND Aurélien</cp:lastModifiedBy>
  <cp:revision>37</cp:revision>
  <dcterms:created xsi:type="dcterms:W3CDTF">2025-01-22T08:57:00Z</dcterms:created>
  <dcterms:modified xsi:type="dcterms:W3CDTF">2025-03-20T08:55:00Z</dcterms:modified>
</cp:coreProperties>
</file>