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4D0FB" w14:textId="77777777" w:rsidR="002E2B13" w:rsidRDefault="002E2B13" w:rsidP="002E2B13">
      <w:pPr>
        <w:spacing w:after="0" w:line="240" w:lineRule="auto"/>
        <w:jc w:val="both"/>
      </w:pPr>
    </w:p>
    <w:p w14:paraId="0ACB8318" w14:textId="77777777" w:rsidR="008F02EB" w:rsidRPr="002051D2" w:rsidRDefault="008F02EB" w:rsidP="008F02EB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3C70D4E2" w14:textId="77777777" w:rsidR="008F02EB" w:rsidRDefault="008F02EB" w:rsidP="008F02EB">
      <w:pPr>
        <w:spacing w:after="0" w:line="240" w:lineRule="auto"/>
        <w:jc w:val="both"/>
      </w:pPr>
    </w:p>
    <w:p w14:paraId="4FA3BF89" w14:textId="09123AE0" w:rsidR="008F02EB" w:rsidRPr="000E4223" w:rsidRDefault="008F02EB" w:rsidP="008F02EB">
      <w:pPr>
        <w:spacing w:after="0" w:line="240" w:lineRule="auto"/>
        <w:jc w:val="both"/>
        <w:rPr>
          <w:iCs/>
        </w:rPr>
      </w:pPr>
      <w:r>
        <w:t xml:space="preserve">CNR indique qu’il a été a délivré le </w:t>
      </w:r>
      <w:r w:rsidR="007801B9">
        <w:t>15 juillet</w:t>
      </w:r>
      <w:r>
        <w:t xml:space="preserve"> 2021</w:t>
      </w:r>
      <w:r w:rsidRPr="000E4223">
        <w:rPr>
          <w:iCs/>
        </w:rPr>
        <w:t>, sous la référence 1</w:t>
      </w:r>
      <w:r w:rsidR="007801B9">
        <w:rPr>
          <w:iCs/>
        </w:rPr>
        <w:t>6067</w:t>
      </w:r>
      <w:r w:rsidRPr="000E4223">
        <w:rPr>
          <w:iCs/>
        </w:rPr>
        <w:t xml:space="preserve">, un titre d’occupation du domaine public qui </w:t>
      </w:r>
      <w:r>
        <w:rPr>
          <w:iCs/>
        </w:rPr>
        <w:t xml:space="preserve">lui </w:t>
      </w:r>
      <w:r w:rsidRPr="000E4223">
        <w:rPr>
          <w:iCs/>
        </w:rPr>
        <w:t>a été concédé sur la commune d</w:t>
      </w:r>
      <w:r>
        <w:rPr>
          <w:iCs/>
        </w:rPr>
        <w:t>e Montélimar</w:t>
      </w:r>
      <w:r w:rsidRPr="000E4223">
        <w:rPr>
          <w:iCs/>
        </w:rPr>
        <w:t xml:space="preserve">, concernant un terrain </w:t>
      </w:r>
      <w:r w:rsidR="007801B9">
        <w:rPr>
          <w:iCs/>
        </w:rPr>
        <w:t xml:space="preserve">d’une longueur de 800 </w:t>
      </w:r>
      <w:r w:rsidRPr="000E4223">
        <w:rPr>
          <w:iCs/>
        </w:rPr>
        <w:t>m</w:t>
      </w:r>
      <w:r>
        <w:rPr>
          <w:iCs/>
        </w:rPr>
        <w:t>.</w:t>
      </w:r>
    </w:p>
    <w:p w14:paraId="57F7D804" w14:textId="77777777" w:rsidR="008F02EB" w:rsidRPr="000E4223" w:rsidRDefault="008F02EB" w:rsidP="008F02EB">
      <w:pPr>
        <w:spacing w:after="0" w:line="240" w:lineRule="auto"/>
        <w:jc w:val="both"/>
        <w:rPr>
          <w:iCs/>
        </w:rPr>
      </w:pPr>
    </w:p>
    <w:p w14:paraId="5A26E4D9" w14:textId="77777777" w:rsidR="008F02EB" w:rsidRPr="000E4223" w:rsidRDefault="008F02EB" w:rsidP="008F02EB">
      <w:pPr>
        <w:spacing w:after="0" w:line="240" w:lineRule="auto"/>
        <w:jc w:val="both"/>
        <w:rPr>
          <w:iCs/>
        </w:rPr>
      </w:pPr>
    </w:p>
    <w:p w14:paraId="2126390B" w14:textId="06F3BF99" w:rsidR="008F02EB" w:rsidRPr="000E4223" w:rsidRDefault="008F02EB" w:rsidP="008F02EB">
      <w:pPr>
        <w:spacing w:after="0" w:line="240" w:lineRule="auto"/>
        <w:jc w:val="both"/>
        <w:rPr>
          <w:iCs/>
        </w:rPr>
      </w:pPr>
      <w:r w:rsidRPr="000E4223">
        <w:rPr>
          <w:iCs/>
        </w:rPr>
        <w:t xml:space="preserve">Ce titre est consultable sur demande à l’adresse suivante en précisant la référence </w:t>
      </w:r>
      <w:proofErr w:type="gramStart"/>
      <w:r w:rsidRPr="000E4223">
        <w:rPr>
          <w:iCs/>
        </w:rPr>
        <w:t>1</w:t>
      </w:r>
      <w:r w:rsidR="007801B9">
        <w:rPr>
          <w:iCs/>
        </w:rPr>
        <w:t>6067</w:t>
      </w:r>
      <w:r w:rsidRPr="000E4223">
        <w:rPr>
          <w:iCs/>
        </w:rPr>
        <w:t>:</w:t>
      </w:r>
      <w:proofErr w:type="gramEnd"/>
    </w:p>
    <w:p w14:paraId="5267172A" w14:textId="77777777" w:rsidR="008F02EB" w:rsidRPr="000E4223" w:rsidRDefault="008F02EB" w:rsidP="008F02EB">
      <w:pPr>
        <w:pStyle w:val="Paragraphedeliste"/>
        <w:numPr>
          <w:ilvl w:val="0"/>
          <w:numId w:val="1"/>
        </w:numPr>
        <w:jc w:val="both"/>
        <w:rPr>
          <w:iCs/>
        </w:rPr>
      </w:pPr>
      <w:r w:rsidRPr="000E4223">
        <w:rPr>
          <w:iCs/>
        </w:rPr>
        <w:t>Cnr.valence</w:t>
      </w:r>
      <w:hyperlink r:id="rId10" w:history="1">
        <w:r w:rsidRPr="000E4223">
          <w:rPr>
            <w:rStyle w:val="Lienhypertexte"/>
            <w:iCs/>
            <w:color w:val="auto"/>
          </w:rPr>
          <w:t>@cnr.tm.fr</w:t>
        </w:r>
      </w:hyperlink>
      <w:r w:rsidRPr="000E4223">
        <w:rPr>
          <w:iCs/>
        </w:rPr>
        <w:t>,</w:t>
      </w:r>
    </w:p>
    <w:p w14:paraId="57F07AA0" w14:textId="77777777" w:rsidR="008F02EB" w:rsidRPr="000E4223" w:rsidRDefault="008F02EB" w:rsidP="008F02EB">
      <w:pPr>
        <w:pStyle w:val="Paragraphedeliste"/>
        <w:numPr>
          <w:ilvl w:val="0"/>
          <w:numId w:val="1"/>
        </w:numPr>
        <w:jc w:val="both"/>
        <w:rPr>
          <w:iCs/>
        </w:rPr>
      </w:pPr>
      <w:r w:rsidRPr="000E4223">
        <w:rPr>
          <w:iCs/>
        </w:rPr>
        <w:t xml:space="preserve">OU Direction </w:t>
      </w:r>
      <w:r w:rsidRPr="000E4223">
        <w:rPr>
          <w:rFonts w:ascii="Times New Roman" w:hAnsi="Times New Roman" w:cs="Times New Roman"/>
          <w:iCs/>
        </w:rPr>
        <w:t xml:space="preserve">Territoriale </w:t>
      </w:r>
      <w:r w:rsidRPr="000E4223">
        <w:rPr>
          <w:iCs/>
        </w:rPr>
        <w:t>Rhône Isère</w:t>
      </w:r>
      <w:r w:rsidRPr="000E4223">
        <w:rPr>
          <w:rFonts w:ascii="Times New Roman" w:hAnsi="Times New Roman" w:cs="Times New Roman"/>
          <w:iCs/>
        </w:rPr>
        <w:t xml:space="preserve">   - Département domanial – </w:t>
      </w:r>
      <w:r w:rsidRPr="000E4223">
        <w:rPr>
          <w:iCs/>
        </w:rPr>
        <w:t xml:space="preserve">91, route de La Roche de </w:t>
      </w:r>
      <w:proofErr w:type="spellStart"/>
      <w:r w:rsidRPr="000E4223">
        <w:rPr>
          <w:iCs/>
        </w:rPr>
        <w:t>Glun</w:t>
      </w:r>
      <w:proofErr w:type="spellEnd"/>
      <w:r w:rsidRPr="000E4223">
        <w:rPr>
          <w:iCs/>
        </w:rPr>
        <w:t xml:space="preserve"> – 26500 BOURG LES VALENCE</w:t>
      </w:r>
    </w:p>
    <w:p w14:paraId="3F9D3A32" w14:textId="77777777" w:rsidR="008F02EB" w:rsidRPr="000E4223" w:rsidRDefault="008F02EB" w:rsidP="008F02EB">
      <w:pPr>
        <w:spacing w:after="0" w:line="240" w:lineRule="auto"/>
        <w:jc w:val="both"/>
        <w:rPr>
          <w:iCs/>
        </w:rPr>
      </w:pPr>
    </w:p>
    <w:p w14:paraId="0DCE637D" w14:textId="073F7927" w:rsidR="008F02EB" w:rsidRPr="000E4223" w:rsidRDefault="008F02EB" w:rsidP="008F02EB">
      <w:pPr>
        <w:pStyle w:val="NormalWeb"/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</w:pPr>
      <w:r w:rsidRPr="000E4223">
        <w:rPr>
          <w:rFonts w:asciiTheme="minorHAnsi" w:hAnsiTheme="minorHAnsi" w:cstheme="minorHAnsi"/>
          <w:iCs/>
          <w:sz w:val="22"/>
          <w:szCs w:val="22"/>
        </w:rPr>
        <w:t xml:space="preserve">Cette délivrance peut faire l’objet d’un recours dans un délai de deux mois à compter de la publication du présent avis auprès du </w:t>
      </w:r>
      <w:r w:rsidRPr="000E4223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 xml:space="preserve">Tribunal administratif de </w:t>
      </w:r>
      <w:proofErr w:type="spellStart"/>
      <w:r w:rsidR="007801B9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>lyon</w:t>
      </w:r>
      <w:proofErr w:type="spellEnd"/>
      <w:r w:rsidRPr="000E4223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 xml:space="preserve"> </w:t>
      </w:r>
      <w:r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>–</w:t>
      </w:r>
      <w:r w:rsidRPr="000E4223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 xml:space="preserve"> </w:t>
      </w:r>
      <w:r w:rsidR="007801B9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>palais des juridictions administratives</w:t>
      </w:r>
      <w:r w:rsidRPr="000E4223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 xml:space="preserve"> </w:t>
      </w:r>
      <w:r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>–</w:t>
      </w:r>
      <w:r w:rsidRPr="000E4223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 xml:space="preserve"> </w:t>
      </w:r>
      <w:r w:rsidR="007801B9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>184 rue Duguesclin</w:t>
      </w:r>
      <w:r w:rsidRPr="000E4223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 xml:space="preserve"> </w:t>
      </w:r>
      <w:r w:rsidR="007801B9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 xml:space="preserve">– 69433 LYON </w:t>
      </w:r>
      <w:r w:rsidR="00C8318F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>CEDEX</w:t>
      </w:r>
      <w:r w:rsidR="007801B9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 xml:space="preserve"> 03</w:t>
      </w:r>
      <w:r w:rsidRPr="000E4223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 xml:space="preserve"> - tél. : 04 7</w:t>
      </w:r>
      <w:r w:rsidR="00EC6E7E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>8 14 10 10</w:t>
      </w:r>
      <w:r w:rsidRPr="000E4223">
        <w:rPr>
          <w:rFonts w:asciiTheme="minorHAnsi" w:eastAsia="Times New Roman" w:hAnsiTheme="minorHAnsi" w:cstheme="minorHAnsi"/>
          <w:iCs/>
          <w:sz w:val="22"/>
          <w:szCs w:val="22"/>
          <w:lang w:eastAsia="fr-FR"/>
        </w:rPr>
        <w:t xml:space="preserve"> - </w:t>
      </w:r>
      <w:hyperlink r:id="rId11" w:history="1">
        <w:r w:rsidR="00EC6E7E" w:rsidRPr="00A65820">
          <w:rPr>
            <w:rStyle w:val="Lienhypertexte"/>
            <w:rFonts w:asciiTheme="minorHAnsi" w:eastAsia="Times New Roman" w:hAnsiTheme="minorHAnsi" w:cstheme="minorHAnsi"/>
            <w:iCs/>
            <w:sz w:val="22"/>
            <w:szCs w:val="22"/>
            <w:bdr w:val="none" w:sz="0" w:space="0" w:color="auto" w:frame="1"/>
            <w:shd w:val="clear" w:color="auto" w:fill="FFFFFF"/>
            <w:lang w:eastAsia="fr-FR"/>
          </w:rPr>
          <w:t>greffe.ta-lyon@juradm.fr</w:t>
        </w:r>
      </w:hyperlink>
      <w:r w:rsidR="00C8318F">
        <w:rPr>
          <w:rFonts w:asciiTheme="minorHAnsi" w:eastAsia="Times New Roman" w:hAnsiTheme="minorHAnsi" w:cstheme="minorHAnsi"/>
          <w:iCs/>
          <w:sz w:val="22"/>
          <w:szCs w:val="22"/>
          <w:bdr w:val="none" w:sz="0" w:space="0" w:color="auto" w:frame="1"/>
          <w:shd w:val="clear" w:color="auto" w:fill="FFFFFF"/>
          <w:lang w:eastAsia="fr-FR"/>
        </w:rPr>
        <w:t xml:space="preserve"> </w:t>
      </w:r>
      <w:hyperlink r:id="rId12" w:history="1">
        <w:r w:rsidR="00C8318F" w:rsidRPr="00530FD7">
          <w:rPr>
            <w:rStyle w:val="Lienhypertexte"/>
            <w:rFonts w:asciiTheme="minorHAnsi" w:eastAsia="Times New Roman" w:hAnsiTheme="minorHAnsi" w:cstheme="minorHAnsi"/>
            <w:iCs/>
            <w:sz w:val="22"/>
            <w:szCs w:val="22"/>
            <w:bdr w:val="none" w:sz="0" w:space="0" w:color="auto" w:frame="1"/>
            <w:shd w:val="clear" w:color="auto" w:fill="FFFFFF"/>
            <w:lang w:eastAsia="fr-FR"/>
          </w:rPr>
          <w:t>http://lyon.tribunal-administratif.fr</w:t>
        </w:r>
      </w:hyperlink>
    </w:p>
    <w:p w14:paraId="41CB6549" w14:textId="77777777" w:rsidR="008F02EB" w:rsidRPr="000E4223" w:rsidRDefault="008F02EB" w:rsidP="008F02EB">
      <w:pPr>
        <w:spacing w:after="0" w:line="240" w:lineRule="auto"/>
        <w:jc w:val="both"/>
        <w:rPr>
          <w:iCs/>
        </w:rPr>
      </w:pPr>
    </w:p>
    <w:p w14:paraId="32F9882C" w14:textId="07303A4A" w:rsidR="008F02EB" w:rsidRPr="000E4223" w:rsidRDefault="008F02EB" w:rsidP="008F02EB">
      <w:pPr>
        <w:spacing w:after="0" w:line="240" w:lineRule="auto"/>
        <w:jc w:val="both"/>
        <w:rPr>
          <w:iCs/>
        </w:rPr>
      </w:pPr>
      <w:r w:rsidRPr="000E4223">
        <w:rPr>
          <w:iCs/>
        </w:rPr>
        <w:t xml:space="preserve">Le présent avis a été mis en ligne le </w:t>
      </w:r>
      <w:r>
        <w:rPr>
          <w:iCs/>
        </w:rPr>
        <w:t>2</w:t>
      </w:r>
      <w:r w:rsidR="00EC6E7E">
        <w:rPr>
          <w:iCs/>
        </w:rPr>
        <w:t>3</w:t>
      </w:r>
      <w:r>
        <w:rPr>
          <w:iCs/>
        </w:rPr>
        <w:t xml:space="preserve"> </w:t>
      </w:r>
      <w:proofErr w:type="gramStart"/>
      <w:r>
        <w:rPr>
          <w:iCs/>
        </w:rPr>
        <w:t xml:space="preserve">juillet </w:t>
      </w:r>
      <w:r w:rsidRPr="000E4223">
        <w:rPr>
          <w:iCs/>
        </w:rPr>
        <w:t xml:space="preserve"> 2021</w:t>
      </w:r>
      <w:proofErr w:type="gramEnd"/>
      <w:r w:rsidRPr="000E4223">
        <w:rPr>
          <w:iCs/>
        </w:rPr>
        <w:t>.</w:t>
      </w:r>
    </w:p>
    <w:p w14:paraId="4CA3BAFE" w14:textId="011B5DD4" w:rsidR="007A10D7" w:rsidRDefault="007A10D7" w:rsidP="002E2B13">
      <w:pPr>
        <w:spacing w:after="0" w:line="240" w:lineRule="auto"/>
        <w:jc w:val="both"/>
        <w:rPr>
          <w:noProof/>
        </w:rPr>
      </w:pPr>
    </w:p>
    <w:p w14:paraId="11EB3FD9" w14:textId="5872A79F" w:rsidR="0048146A" w:rsidRDefault="00EC6E7E" w:rsidP="002E2B13">
      <w:pPr>
        <w:spacing w:after="0" w:line="240" w:lineRule="auto"/>
        <w:jc w:val="both"/>
      </w:pPr>
      <w:r w:rsidRPr="00EC6E7E">
        <w:rPr>
          <w:noProof/>
        </w:rPr>
        <w:drawing>
          <wp:inline distT="0" distB="0" distL="0" distR="0" wp14:anchorId="01935B7B" wp14:editId="6A999349">
            <wp:extent cx="6210300" cy="36322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46A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4D0FE" w14:textId="77777777" w:rsidR="001E7F43" w:rsidRDefault="001E7F43" w:rsidP="00711630">
      <w:pPr>
        <w:spacing w:after="0" w:line="240" w:lineRule="auto"/>
      </w:pPr>
      <w:r>
        <w:separator/>
      </w:r>
    </w:p>
  </w:endnote>
  <w:endnote w:type="continuationSeparator" w:id="0">
    <w:p w14:paraId="4DA4D0FF" w14:textId="77777777" w:rsidR="001E7F43" w:rsidRDefault="001E7F43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4D0FC" w14:textId="77777777" w:rsidR="001E7F43" w:rsidRDefault="001E7F43" w:rsidP="00711630">
      <w:pPr>
        <w:spacing w:after="0" w:line="240" w:lineRule="auto"/>
      </w:pPr>
      <w:r>
        <w:separator/>
      </w:r>
    </w:p>
  </w:footnote>
  <w:footnote w:type="continuationSeparator" w:id="0">
    <w:p w14:paraId="4DA4D0FD" w14:textId="77777777" w:rsidR="001E7F43" w:rsidRDefault="001E7F43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D1D06"/>
    <w:rsid w:val="000F445E"/>
    <w:rsid w:val="00144E69"/>
    <w:rsid w:val="0017271B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DFF"/>
    <w:rsid w:val="00394D50"/>
    <w:rsid w:val="0039768C"/>
    <w:rsid w:val="003B1FDD"/>
    <w:rsid w:val="00404352"/>
    <w:rsid w:val="00410232"/>
    <w:rsid w:val="00472884"/>
    <w:rsid w:val="0048146A"/>
    <w:rsid w:val="0049231D"/>
    <w:rsid w:val="004C0CC2"/>
    <w:rsid w:val="004E2107"/>
    <w:rsid w:val="00534223"/>
    <w:rsid w:val="00642C4F"/>
    <w:rsid w:val="00711630"/>
    <w:rsid w:val="00767D58"/>
    <w:rsid w:val="007801B9"/>
    <w:rsid w:val="007A10D7"/>
    <w:rsid w:val="007E0B47"/>
    <w:rsid w:val="0082206C"/>
    <w:rsid w:val="00825143"/>
    <w:rsid w:val="008A379C"/>
    <w:rsid w:val="008F02EB"/>
    <w:rsid w:val="0092229C"/>
    <w:rsid w:val="00954627"/>
    <w:rsid w:val="00970319"/>
    <w:rsid w:val="009A38DE"/>
    <w:rsid w:val="009A5DE2"/>
    <w:rsid w:val="009A7D35"/>
    <w:rsid w:val="00A2047E"/>
    <w:rsid w:val="00A66A1A"/>
    <w:rsid w:val="00A921AB"/>
    <w:rsid w:val="00AB54CD"/>
    <w:rsid w:val="00AD116C"/>
    <w:rsid w:val="00B266F7"/>
    <w:rsid w:val="00B526C6"/>
    <w:rsid w:val="00B75562"/>
    <w:rsid w:val="00BB5D1C"/>
    <w:rsid w:val="00BE0358"/>
    <w:rsid w:val="00C54A2D"/>
    <w:rsid w:val="00C8318F"/>
    <w:rsid w:val="00C95023"/>
    <w:rsid w:val="00CF662B"/>
    <w:rsid w:val="00DD485C"/>
    <w:rsid w:val="00E0372D"/>
    <w:rsid w:val="00E37EE4"/>
    <w:rsid w:val="00E4666F"/>
    <w:rsid w:val="00E75C1D"/>
    <w:rsid w:val="00E80C35"/>
    <w:rsid w:val="00E84DD0"/>
    <w:rsid w:val="00EC6E7E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F02E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lyon.tribunal-administratif.f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effe.ta-lyon@juradm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57f80af5-21c5-4b96-86d5-55f74ce5f988">Publicité et sélection</Cat_x00e9_gori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F2929855D40042B966CC25E9618994" ma:contentTypeVersion="3" ma:contentTypeDescription="Crée un document." ma:contentTypeScope="" ma:versionID="816b2ba90947a75f683ba871d0a06983">
  <xsd:schema xmlns:xsd="http://www.w3.org/2001/XMLSchema" xmlns:xs="http://www.w3.org/2001/XMLSchema" xmlns:p="http://schemas.microsoft.com/office/2006/metadata/properties" xmlns:ns2="57f80af5-21c5-4b96-86d5-55f74ce5f988" targetNamespace="http://schemas.microsoft.com/office/2006/metadata/properties" ma:root="true" ma:fieldsID="c8fa4dd12dff3d4fc495d3c2263e8756" ns2:_="">
    <xsd:import namespace="57f80af5-21c5-4b96-86d5-55f74ce5f988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80af5-21c5-4b96-86d5-55f74ce5f988" elementFormDefault="qualified">
    <xsd:import namespace="http://schemas.microsoft.com/office/2006/documentManagement/types"/>
    <xsd:import namespace="http://schemas.microsoft.com/office/infopath/2007/PartnerControls"/>
    <xsd:element name="Cat_x00e9_gorie" ma:index="4" nillable="true" ma:displayName="." ma:description="Protocoles occupation du domaine" ma:format="Dropdown" ma:internalName="Cat_x00e9_gorie" ma:readOnly="false">
      <xsd:simpleType>
        <xsd:restriction base="dms:Choice">
          <xsd:enumeration value="Protocoles occupation du domaine"/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ype de contenu"/>
        <xsd:element ref="dc:title" minOccurs="0" maxOccurs="1" ma:index="3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57f80af5-21c5-4b96-86d5-55f74ce5f98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116E01E-0331-4958-9BE6-DF23A5BAB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80af5-21c5-4b96-86d5-55f74ce5f9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22</TotalTime>
  <Pages>1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 Avis de délivrance</vt:lpstr>
    </vt:vector>
  </TitlesOfParts>
  <Company>Compagnie Nationale du Rhône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6- Avis de délivrance</dc:title>
  <dc:creator>GIRE Jean-Christophe</dc:creator>
  <cp:lastModifiedBy>FLACHAIRE Valérie</cp:lastModifiedBy>
  <cp:revision>3</cp:revision>
  <cp:lastPrinted>2018-04-23T09:09:00Z</cp:lastPrinted>
  <dcterms:created xsi:type="dcterms:W3CDTF">2021-07-23T13:52:00Z</dcterms:created>
  <dcterms:modified xsi:type="dcterms:W3CDTF">2021-07-23T14:13:00Z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0x01010056F2929855D40042B966CC25E9618994</vt:lpwstr>
  </property>
  <property fmtid="{D5CDD505-2E9C-101B-9397-08002B2CF9AE}" pid="3" name="Order">
    <vt:r8>18700</vt:r8>
  </property>
</Properties>
</file>