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1DB2" w:rsidRDefault="001E1DB2">
      <w:r>
        <w:t xml:space="preserve">AVIS DE DELIVRANCE </w:t>
      </w:r>
    </w:p>
    <w:p w:rsidR="001E1DB2" w:rsidRDefault="001E1DB2">
      <w:r>
        <w:t xml:space="preserve">CNR indique qu’il a été a délivré le 26 janvier 2021, sous la référence 19291bis, un titre d’occupation du domaine public qui lui a été concédé sur la commune de Mondragon, concernant un linéaire total de 5.555 ml, comprenant des réseaux aériens et souterrains de type HT et BT, le tout figurant sur le plan de situation figurant ci-après. </w:t>
      </w:r>
    </w:p>
    <w:p w:rsidR="001E1DB2" w:rsidRDefault="001E1DB2">
      <w:r>
        <w:t xml:space="preserve">Ce titre est consultable sur demande à l’adresse suivante en précisant la référence 19291bis - Cnr.avignon@cnr.tm.fr, - OU Direction Territoriale Rhône Méditerranée - Département domanial – 25bis, chemin des rocailles – 30400 Villeneuve-lez-Avignon. </w:t>
      </w:r>
    </w:p>
    <w:p w:rsidR="001E1DB2" w:rsidRDefault="001E1DB2">
      <w:r>
        <w:t xml:space="preserve"> Cette délivrance peut faire l’objet d’un recours dans un délai de deux mois à compter de la publication du présent avis auprès du Tribunal administratif de Lyon - Palais des Juridictions administratives - 184, rue Duguesclin - 69433 Lyon Cedex 03 - tél. : 04 78 14 10 10 - </w:t>
      </w:r>
      <w:proofErr w:type="spellStart"/>
      <w:r>
        <w:t>greffe.ta-lyon@juradm.frhttp</w:t>
      </w:r>
      <w:proofErr w:type="spellEnd"/>
      <w:r>
        <w:t xml:space="preserve">://lyon.tribunaladministratif.fr </w:t>
      </w:r>
    </w:p>
    <w:p w:rsidR="00CE4855" w:rsidRDefault="001E1DB2">
      <w:r>
        <w:t>Le présent avis a été mis en ligne le 12 février 2021.</w:t>
      </w:r>
    </w:p>
    <w:p w:rsidR="008C0359" w:rsidRDefault="008C0359">
      <w:r w:rsidRPr="008C0359">
        <w:rPr>
          <w:noProof/>
        </w:rPr>
        <w:drawing>
          <wp:inline distT="0" distB="0" distL="0" distR="0">
            <wp:extent cx="5966460" cy="59817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66460" cy="5981700"/>
                    </a:xfrm>
                    <a:prstGeom prst="rect">
                      <a:avLst/>
                    </a:prstGeom>
                    <a:noFill/>
                    <a:ln>
                      <a:noFill/>
                    </a:ln>
                  </pic:spPr>
                </pic:pic>
              </a:graphicData>
            </a:graphic>
          </wp:inline>
        </w:drawing>
      </w:r>
      <w:bookmarkStart w:id="0" w:name="_GoBack"/>
      <w:bookmarkEnd w:id="0"/>
    </w:p>
    <w:sectPr w:rsidR="008C035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DB2"/>
    <w:rsid w:val="001E1DB2"/>
    <w:rsid w:val="008C0359"/>
    <w:rsid w:val="00CE485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311FE"/>
  <w15:chartTrackingRefBased/>
  <w15:docId w15:val="{258C00FC-C50B-4A41-BAD9-D8218F5B7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154</Words>
  <Characters>851</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IMBARD Frédéric</dc:creator>
  <cp:keywords/>
  <dc:description/>
  <cp:lastModifiedBy>IMBARD Frédéric</cp:lastModifiedBy>
  <cp:revision>2</cp:revision>
  <dcterms:created xsi:type="dcterms:W3CDTF">2021-02-12T14:31:00Z</dcterms:created>
  <dcterms:modified xsi:type="dcterms:W3CDTF">2021-02-12T14:44:00Z</dcterms:modified>
</cp:coreProperties>
</file>