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51D2" w:rsidRPr="002051D2" w:rsidRDefault="002051D2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 w:rsidRPr="002051D2"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Appel à manifestation d’intérêt</w:t>
      </w:r>
    </w:p>
    <w:p w:rsidR="00251142" w:rsidRDefault="00251142" w:rsidP="002051D2">
      <w:pPr>
        <w:spacing w:after="0" w:line="240" w:lineRule="auto"/>
        <w:jc w:val="both"/>
      </w:pPr>
    </w:p>
    <w:p w:rsidR="002051D2" w:rsidRDefault="002051D2" w:rsidP="002051D2">
      <w:pPr>
        <w:spacing w:after="0" w:line="240" w:lineRule="auto"/>
        <w:jc w:val="both"/>
      </w:pPr>
      <w:r>
        <w:t>CNR envisage de mettre à disposition sur la commune de</w:t>
      </w:r>
      <w:r w:rsidR="00AF576D">
        <w:t xml:space="preserve"> PORCIEU-AMBLAGNIEU (Isère)</w:t>
      </w:r>
      <w:r w:rsidR="003227D0">
        <w:t xml:space="preserve">, à l’amont immédiat de l’usine de </w:t>
      </w:r>
      <w:r w:rsidR="00550BAE">
        <w:t xml:space="preserve">SAULT-BRENAZ (Ain) </w:t>
      </w:r>
      <w:r w:rsidR="003227D0">
        <w:t xml:space="preserve">en rive droite du canal d’amenée, </w:t>
      </w:r>
      <w:r w:rsidR="00AF576D">
        <w:t>un tènement immobilier</w:t>
      </w:r>
      <w:r w:rsidR="00550BAE">
        <w:t xml:space="preserve"> à vocation de bar-restaurant</w:t>
      </w:r>
      <w:r>
        <w:t xml:space="preserve"> </w:t>
      </w:r>
      <w:r w:rsidR="00550BAE">
        <w:t xml:space="preserve">au sein du site touristique de l’Isle de la Serre. Ce tènement est </w:t>
      </w:r>
      <w:r w:rsidR="00AF576D">
        <w:t>composé d’un bâtiment ainsi qu</w:t>
      </w:r>
      <w:r w:rsidR="00637ADC">
        <w:t>e d</w:t>
      </w:r>
      <w:r w:rsidR="00AF576D">
        <w:t xml:space="preserve">’un terrain </w:t>
      </w:r>
      <w:r w:rsidR="00550BAE">
        <w:t xml:space="preserve">attenant </w:t>
      </w:r>
      <w:r w:rsidR="00AF576D">
        <w:t>d’une superficie d’environ 3300 m</w:t>
      </w:r>
      <w:r w:rsidR="00637ADC">
        <w:t>²</w:t>
      </w:r>
      <w:r w:rsidR="00550BAE">
        <w:t xml:space="preserve">, </w:t>
      </w:r>
      <w:r w:rsidR="00C54A2D">
        <w:t xml:space="preserve">le tout </w:t>
      </w:r>
      <w:r w:rsidR="004E2107">
        <w:t>figurant sur l</w:t>
      </w:r>
      <w:r w:rsidR="00637ADC">
        <w:t xml:space="preserve">es </w:t>
      </w:r>
      <w:r w:rsidR="00550BAE">
        <w:t>extrait</w:t>
      </w:r>
      <w:r w:rsidR="00637ADC">
        <w:t>s</w:t>
      </w:r>
      <w:r w:rsidR="00550BAE">
        <w:t xml:space="preserve"> de </w:t>
      </w:r>
      <w:r w:rsidR="004E2107">
        <w:t>plan de situation ci- après</w:t>
      </w:r>
      <w:r>
        <w:t>.</w:t>
      </w:r>
    </w:p>
    <w:p w:rsidR="00065A52" w:rsidRDefault="00065A52" w:rsidP="002051D2">
      <w:pPr>
        <w:spacing w:after="0" w:line="240" w:lineRule="auto"/>
        <w:jc w:val="both"/>
      </w:pPr>
    </w:p>
    <w:p w:rsidR="00065A52" w:rsidRDefault="00065A52" w:rsidP="002051D2">
      <w:pPr>
        <w:spacing w:after="0" w:line="240" w:lineRule="auto"/>
        <w:jc w:val="both"/>
      </w:pPr>
      <w:r>
        <w:t xml:space="preserve">La date de disponibilité est prévue au </w:t>
      </w:r>
      <w:r w:rsidR="00550BAE">
        <w:t>01/10/2020</w:t>
      </w:r>
      <w:r>
        <w:t>.</w:t>
      </w:r>
    </w:p>
    <w:p w:rsidR="00065A52" w:rsidRDefault="00065A52" w:rsidP="002051D2">
      <w:pPr>
        <w:spacing w:after="0" w:line="240" w:lineRule="auto"/>
        <w:jc w:val="both"/>
      </w:pPr>
    </w:p>
    <w:p w:rsidR="00FD3FA5" w:rsidRDefault="002051D2" w:rsidP="002051D2">
      <w:pPr>
        <w:spacing w:after="0" w:line="240" w:lineRule="auto"/>
        <w:jc w:val="both"/>
      </w:pPr>
      <w:r>
        <w:t xml:space="preserve">Le dossier de candidature à compléter et à renvoyer au plus tard le </w:t>
      </w:r>
      <w:r w:rsidR="00412B54" w:rsidRPr="00412B54">
        <w:rPr>
          <w:b/>
          <w:bCs/>
        </w:rPr>
        <w:t>21</w:t>
      </w:r>
      <w:r w:rsidR="00550BAE" w:rsidRPr="00550BAE">
        <w:rPr>
          <w:b/>
          <w:bCs/>
        </w:rPr>
        <w:t xml:space="preserve"> septembre 2020</w:t>
      </w:r>
      <w:r w:rsidR="00550BAE">
        <w:t xml:space="preserve"> </w:t>
      </w:r>
      <w:r w:rsidR="00065A52" w:rsidRPr="00326DFF">
        <w:rPr>
          <w:b/>
        </w:rPr>
        <w:t>à</w:t>
      </w:r>
      <w:r w:rsidR="00550BAE">
        <w:rPr>
          <w:b/>
        </w:rPr>
        <w:t xml:space="preserve"> 17h</w:t>
      </w:r>
      <w:r w:rsidR="00065A52">
        <w:t xml:space="preserve"> </w:t>
      </w:r>
      <w:r>
        <w:t>est à réclamer à l’</w:t>
      </w:r>
      <w:r w:rsidR="00FD3FA5">
        <w:t xml:space="preserve">une des </w:t>
      </w:r>
      <w:r>
        <w:t>adresse</w:t>
      </w:r>
      <w:r w:rsidR="00FD3FA5">
        <w:t>s</w:t>
      </w:r>
      <w:r>
        <w:t xml:space="preserve"> suivante</w:t>
      </w:r>
      <w:r w:rsidR="00FD3FA5">
        <w:t>s</w:t>
      </w:r>
      <w:r w:rsidR="00E4666F">
        <w:t xml:space="preserve"> en précisant la référence </w:t>
      </w:r>
      <w:r w:rsidR="00550BAE">
        <w:rPr>
          <w:i/>
        </w:rPr>
        <w:t>8082</w:t>
      </w:r>
      <w:r>
        <w:t> :</w:t>
      </w:r>
    </w:p>
    <w:p w:rsidR="00FD3FA5" w:rsidRDefault="002E2AA2" w:rsidP="00FD3FA5">
      <w:pPr>
        <w:pStyle w:val="Paragraphedeliste"/>
        <w:numPr>
          <w:ilvl w:val="0"/>
          <w:numId w:val="1"/>
        </w:numPr>
        <w:jc w:val="both"/>
      </w:pPr>
      <w:hyperlink r:id="rId7" w:history="1">
        <w:r w:rsidR="00550BAE" w:rsidRPr="00423E07">
          <w:rPr>
            <w:rStyle w:val="Lienhypertexte"/>
          </w:rPr>
          <w:t>cnr.belley@cnr.tm.fr</w:t>
        </w:r>
      </w:hyperlink>
      <w:r w:rsidR="00954627">
        <w:t>,</w:t>
      </w:r>
    </w:p>
    <w:p w:rsidR="00FD3FA5" w:rsidRDefault="00FD3FA5" w:rsidP="00FD3FA5">
      <w:pPr>
        <w:pStyle w:val="Paragraphedeliste"/>
        <w:numPr>
          <w:ilvl w:val="0"/>
          <w:numId w:val="1"/>
        </w:numPr>
        <w:jc w:val="both"/>
      </w:pPr>
      <w:r>
        <w:t>O</w:t>
      </w:r>
      <w:r w:rsidR="00954627">
        <w:t>U</w:t>
      </w:r>
      <w:r>
        <w:t xml:space="preserve"> </w:t>
      </w:r>
      <w:r w:rsidRPr="00954627">
        <w:rPr>
          <w:i/>
        </w:rPr>
        <w:t xml:space="preserve">Direction </w:t>
      </w:r>
      <w:r w:rsidRPr="00954627">
        <w:rPr>
          <w:rFonts w:ascii="Times New Roman" w:hAnsi="Times New Roman" w:cs="Times New Roman"/>
          <w:i/>
          <w:iCs/>
        </w:rPr>
        <w:t xml:space="preserve">Territoriale </w:t>
      </w:r>
      <w:r w:rsidR="00550BAE">
        <w:rPr>
          <w:rFonts w:ascii="Times New Roman" w:hAnsi="Times New Roman" w:cs="Times New Roman"/>
          <w:i/>
          <w:iCs/>
        </w:rPr>
        <w:t>Haut-Rhône</w:t>
      </w:r>
      <w:r w:rsidRPr="00954627">
        <w:rPr>
          <w:rFonts w:ascii="Times New Roman" w:hAnsi="Times New Roman" w:cs="Times New Roman"/>
          <w:i/>
          <w:iCs/>
        </w:rPr>
        <w:t xml:space="preserve"> - Département domanial </w:t>
      </w:r>
      <w:r w:rsidR="00550BAE">
        <w:rPr>
          <w:rFonts w:ascii="Times New Roman" w:hAnsi="Times New Roman" w:cs="Times New Roman"/>
          <w:i/>
          <w:iCs/>
        </w:rPr>
        <w:t>–</w:t>
      </w:r>
      <w:r w:rsidRPr="00FD3FA5">
        <w:rPr>
          <w:rFonts w:ascii="Times New Roman" w:hAnsi="Times New Roman" w:cs="Times New Roman"/>
          <w:iCs/>
        </w:rPr>
        <w:t xml:space="preserve"> </w:t>
      </w:r>
      <w:r w:rsidR="00550BAE">
        <w:rPr>
          <w:i/>
        </w:rPr>
        <w:t>Chemin des Soupirs 01300 BELLEY</w:t>
      </w:r>
    </w:p>
    <w:p w:rsidR="002E2B13" w:rsidRDefault="002E2B13" w:rsidP="002E2B13">
      <w:pPr>
        <w:spacing w:after="0" w:line="240" w:lineRule="auto"/>
        <w:jc w:val="both"/>
      </w:pPr>
    </w:p>
    <w:p w:rsidR="0004487B" w:rsidRDefault="00637ADC" w:rsidP="002E2B13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6210300" cy="37814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87B" w:rsidRDefault="0004487B" w:rsidP="002E2B13">
      <w:pPr>
        <w:spacing w:after="0" w:line="240" w:lineRule="auto"/>
        <w:jc w:val="both"/>
      </w:pPr>
    </w:p>
    <w:p w:rsidR="00637ADC" w:rsidRDefault="00637ADC" w:rsidP="002E2B13">
      <w:pPr>
        <w:spacing w:after="0" w:line="240" w:lineRule="auto"/>
        <w:jc w:val="both"/>
      </w:pPr>
    </w:p>
    <w:p w:rsidR="00637ADC" w:rsidRDefault="00637ADC">
      <w:r>
        <w:br w:type="page"/>
      </w:r>
    </w:p>
    <w:p w:rsidR="00637ADC" w:rsidRDefault="00637ADC" w:rsidP="002E2B13">
      <w:pPr>
        <w:spacing w:after="0" w:line="240" w:lineRule="auto"/>
        <w:jc w:val="both"/>
      </w:pPr>
    </w:p>
    <w:p w:rsidR="003B1FDD" w:rsidRDefault="0004487B" w:rsidP="002E2B13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6210300" cy="4354195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5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1FDD" w:rsidSect="002051D2">
      <w:headerReference w:type="default" r:id="rId10"/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2AA2" w:rsidRDefault="002E2AA2" w:rsidP="00711630">
      <w:pPr>
        <w:spacing w:after="0" w:line="240" w:lineRule="auto"/>
      </w:pPr>
      <w:r>
        <w:separator/>
      </w:r>
    </w:p>
  </w:endnote>
  <w:endnote w:type="continuationSeparator" w:id="0">
    <w:p w:rsidR="002E2AA2" w:rsidRDefault="002E2AA2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2AA2" w:rsidRDefault="002E2AA2" w:rsidP="00711630">
      <w:pPr>
        <w:spacing w:after="0" w:line="240" w:lineRule="auto"/>
      </w:pPr>
      <w:r>
        <w:separator/>
      </w:r>
    </w:p>
  </w:footnote>
  <w:footnote w:type="continuationSeparator" w:id="0">
    <w:p w:rsidR="002E2AA2" w:rsidRDefault="002E2AA2" w:rsidP="00711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77648756"/>
      <w:docPartObj>
        <w:docPartGallery w:val="Page Numbers (Top of Page)"/>
        <w:docPartUnique/>
      </w:docPartObj>
    </w:sdtPr>
    <w:sdtEndPr/>
    <w:sdtContent>
      <w:p w:rsidR="00711630" w:rsidRDefault="00711630">
        <w:pPr>
          <w:pStyle w:val="En-tte"/>
          <w:jc w:val="right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 w:rsidR="00C15D52"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sur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 w:rsidR="00C15D52"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:rsidR="00711630" w:rsidRDefault="0071163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AA2"/>
    <w:rsid w:val="0004487B"/>
    <w:rsid w:val="00065A52"/>
    <w:rsid w:val="00197B7B"/>
    <w:rsid w:val="002051D2"/>
    <w:rsid w:val="00251142"/>
    <w:rsid w:val="00254D26"/>
    <w:rsid w:val="002E2AA2"/>
    <w:rsid w:val="002E2B13"/>
    <w:rsid w:val="003227D0"/>
    <w:rsid w:val="00326DFF"/>
    <w:rsid w:val="00334311"/>
    <w:rsid w:val="00394D50"/>
    <w:rsid w:val="003B1FDD"/>
    <w:rsid w:val="00410232"/>
    <w:rsid w:val="00412B54"/>
    <w:rsid w:val="004E2107"/>
    <w:rsid w:val="00550BAE"/>
    <w:rsid w:val="00637ADC"/>
    <w:rsid w:val="00711630"/>
    <w:rsid w:val="007E0B47"/>
    <w:rsid w:val="00825143"/>
    <w:rsid w:val="00954627"/>
    <w:rsid w:val="009A38DE"/>
    <w:rsid w:val="00A663DD"/>
    <w:rsid w:val="00A921F3"/>
    <w:rsid w:val="00AF576D"/>
    <w:rsid w:val="00B526C6"/>
    <w:rsid w:val="00C15D52"/>
    <w:rsid w:val="00C54A2D"/>
    <w:rsid w:val="00E0372D"/>
    <w:rsid w:val="00E4666F"/>
    <w:rsid w:val="00E75C1D"/>
    <w:rsid w:val="00E80C35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3D2FD0E-C625-4C0F-B3E1-EF9D88FBE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character" w:styleId="Mentionnonrsolue">
    <w:name w:val="Unresolved Mention"/>
    <w:basedOn w:val="Policepardfaut"/>
    <w:uiPriority w:val="99"/>
    <w:semiHidden/>
    <w:unhideWhenUsed/>
    <w:rsid w:val="00550B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cnr.belley@cnr.tm.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DHR\DOM\Immobilier\COTDC\COTDC\08%20CHUTE%20DE%20SAULT-BRENAZ\08082%20CROC'n'JEUX\AMI-38%20PORCIEU%20AMBLAGNIEU%208082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AMI-38 PORCIEU AMBLAGNIEU 8082.dotm</Template>
  <TotalTime>1</TotalTime>
  <Pages>2</Pages>
  <Words>134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Compagnie Nationale du Rhône</Company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MISERINI Nathalie</dc:creator>
  <cp:lastModifiedBy>MISERINI Nathalie</cp:lastModifiedBy>
  <cp:revision>1</cp:revision>
  <cp:lastPrinted>2018-04-23T09:09:00Z</cp:lastPrinted>
  <dcterms:created xsi:type="dcterms:W3CDTF">2020-08-14T12:45:00Z</dcterms:created>
  <dcterms:modified xsi:type="dcterms:W3CDTF">2020-08-14T12:46:00Z</dcterms:modified>
</cp:coreProperties>
</file>