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0434887D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DE3664">
        <w:t xml:space="preserve"> 29 janvier 2026</w:t>
      </w:r>
      <w:r w:rsidR="00051938">
        <w:t xml:space="preserve">, sous la référence </w:t>
      </w:r>
      <w:r w:rsidR="00DE3664">
        <w:t>08026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DE3664">
        <w:t xml:space="preserve"> PORCIEU-AMBLAGNIEU</w:t>
      </w:r>
      <w:r>
        <w:t>,</w:t>
      </w:r>
      <w:r w:rsidR="00DE3664">
        <w:t xml:space="preserve"> pour le maintien d’une ligne de chemin de fer touristique entre les points kilométriques (PK) 62.630 et 64.500, en rive gauche de la retenue du canal d’amenée</w:t>
      </w:r>
      <w:r w:rsidR="00C54A2D">
        <w:t xml:space="preserve">, le tout </w:t>
      </w:r>
      <w:r w:rsidR="004E2107">
        <w:t xml:space="preserve">figurant sur la vue aérienne de situation </w:t>
      </w:r>
      <w:proofErr w:type="spellStart"/>
      <w:r w:rsidR="00B316CE">
        <w:t>ci-desssous</w:t>
      </w:r>
      <w:proofErr w:type="spellEnd"/>
      <w:r w:rsidR="005913AC">
        <w:t xml:space="preserve"> (tracé orange)</w:t>
      </w:r>
      <w:r>
        <w:t>.</w:t>
      </w:r>
    </w:p>
    <w:p w14:paraId="4694E8D0" w14:textId="2915B323" w:rsidR="0052247E" w:rsidRDefault="0052247E" w:rsidP="00AD6975">
      <w:pPr>
        <w:spacing w:after="0" w:line="240" w:lineRule="auto"/>
        <w:jc w:val="both"/>
      </w:pPr>
      <w:r>
        <w:t>Ce titre d’occupation a été conclu au profit d</w:t>
      </w:r>
      <w:r w:rsidR="00F83CA4">
        <w:t>u</w:t>
      </w:r>
      <w:r>
        <w:t xml:space="preserve"> </w:t>
      </w:r>
      <w:r w:rsidR="00B316CE" w:rsidRPr="00B316CE">
        <w:rPr>
          <w:iCs/>
        </w:rPr>
        <w:t>SYNDICAT INTERCOMMUNAL DU CHEMIN DE FER DU HAUT-RHONE</w:t>
      </w:r>
      <w:r w:rsidR="00B316CE">
        <w:t>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66475CD5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B316CE">
        <w:t xml:space="preserve"> 08026</w:t>
      </w:r>
      <w:proofErr w:type="gramStart"/>
      <w:r w:rsidR="00C95023">
        <w:t xml:space="preserve"> </w:t>
      </w:r>
      <w:r w:rsidR="0017271B">
        <w:t xml:space="preserve"> </w:t>
      </w:r>
      <w:r w:rsidR="00C95023">
        <w:t> :</w:t>
      </w:r>
      <w:proofErr w:type="gramEnd"/>
    </w:p>
    <w:p w14:paraId="68D6DB85" w14:textId="426C8A90" w:rsidR="00C95023" w:rsidRDefault="00B316CE" w:rsidP="00C95023">
      <w:pPr>
        <w:pStyle w:val="Paragraphedeliste"/>
        <w:numPr>
          <w:ilvl w:val="0"/>
          <w:numId w:val="1"/>
        </w:numPr>
        <w:jc w:val="both"/>
      </w:pPr>
      <w:hyperlink r:id="rId11" w:history="1">
        <w:r w:rsidRPr="00884B50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0F5E7E8A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B316CE">
        <w:rPr>
          <w:rFonts w:ascii="Times New Roman" w:hAnsi="Times New Roman" w:cs="Times New Roman"/>
          <w:i/>
          <w:iCs/>
        </w:rPr>
        <w:t>des Territoires</w:t>
      </w:r>
      <w:r w:rsidRPr="00954627">
        <w:rPr>
          <w:rFonts w:ascii="Times New Roman" w:hAnsi="Times New Roman" w:cs="Times New Roman"/>
          <w:i/>
          <w:iCs/>
        </w:rPr>
        <w:t xml:space="preserve"> - Département domanial -</w:t>
      </w:r>
      <w:proofErr w:type="spellStart"/>
      <w:r w:rsidR="00B316CE">
        <w:rPr>
          <w:rFonts w:ascii="Times New Roman" w:hAnsi="Times New Roman" w:cs="Times New Roman"/>
          <w:i/>
          <w:iCs/>
        </w:rPr>
        <w:t>Périmère</w:t>
      </w:r>
      <w:proofErr w:type="spellEnd"/>
      <w:r w:rsidR="00B316CE">
        <w:rPr>
          <w:rFonts w:ascii="Times New Roman" w:hAnsi="Times New Roman" w:cs="Times New Roman"/>
          <w:i/>
          <w:iCs/>
        </w:rPr>
        <w:t xml:space="preserve"> Haut-Rhône – 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3FB94AAA" w14:textId="39CB9834" w:rsidR="00B316CE" w:rsidRPr="00B316CE" w:rsidRDefault="00B75562" w:rsidP="00B75562">
      <w:pPr>
        <w:spacing w:after="0" w:line="240" w:lineRule="auto"/>
        <w:jc w:val="both"/>
        <w:rPr>
          <w:rFonts w:ascii="Calibri" w:hAnsi="Calibri" w:cs="Calibr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B316CE" w:rsidRPr="00B316CE">
        <w:rPr>
          <w:rFonts w:ascii="Calibri" w:hAnsi="Calibri" w:cs="Calibri"/>
          <w:color w:val="474747"/>
        </w:rPr>
        <w:t>Grenoble</w:t>
      </w:r>
      <w:r w:rsidR="00B316CE" w:rsidRPr="00B316CE">
        <w:rPr>
          <w:rFonts w:ascii="Calibri" w:hAnsi="Calibri" w:cs="Calibri"/>
          <w:color w:val="474747"/>
        </w:rPr>
        <w:t xml:space="preserve"> </w:t>
      </w:r>
      <w:r w:rsidR="00B316CE" w:rsidRPr="00B316CE">
        <w:rPr>
          <w:rFonts w:ascii="Calibri" w:hAnsi="Calibri" w:cs="Calibri"/>
          <w:color w:val="474747"/>
        </w:rPr>
        <w:t>2 Place de Verdun</w:t>
      </w:r>
      <w:r w:rsidR="00B316CE" w:rsidRPr="00B316CE">
        <w:rPr>
          <w:rFonts w:ascii="Calibri" w:hAnsi="Calibri" w:cs="Calibri"/>
          <w:color w:val="474747"/>
        </w:rPr>
        <w:t xml:space="preserve"> </w:t>
      </w:r>
      <w:r w:rsidR="00B316CE" w:rsidRPr="00B316CE">
        <w:rPr>
          <w:rFonts w:ascii="Calibri" w:hAnsi="Calibri" w:cs="Calibri"/>
          <w:color w:val="474747"/>
        </w:rPr>
        <w:t>Boîte Postale 1135</w:t>
      </w:r>
      <w:r w:rsidR="00B316CE" w:rsidRPr="00B316CE">
        <w:rPr>
          <w:rFonts w:ascii="Calibri" w:hAnsi="Calibri" w:cs="Calibri"/>
          <w:color w:val="474747"/>
        </w:rPr>
        <w:t xml:space="preserve"> </w:t>
      </w:r>
      <w:r w:rsidR="00B316CE" w:rsidRPr="00B316CE">
        <w:rPr>
          <w:rFonts w:ascii="Calibri" w:hAnsi="Calibri" w:cs="Calibri"/>
          <w:color w:val="474747"/>
        </w:rPr>
        <w:t>38022 Grenoble Cedex</w:t>
      </w:r>
      <w:r w:rsidR="00B316CE" w:rsidRPr="00B316CE">
        <w:rPr>
          <w:rFonts w:ascii="Calibri" w:hAnsi="Calibri" w:cs="Calibri"/>
          <w:color w:val="474747"/>
        </w:rPr>
        <w:t xml:space="preserve"> </w:t>
      </w:r>
      <w:r w:rsidR="00B316CE" w:rsidRPr="00B316CE">
        <w:rPr>
          <w:rFonts w:ascii="Calibri" w:hAnsi="Calibri" w:cs="Calibri"/>
          <w:color w:val="474747"/>
        </w:rPr>
        <w:t>tél. : 04 76 42 90 00</w:t>
      </w:r>
      <w:r w:rsidR="00B316CE" w:rsidRPr="00B316CE">
        <w:rPr>
          <w:rFonts w:ascii="Calibri" w:hAnsi="Calibri" w:cs="Calibri"/>
          <w:color w:val="474747"/>
        </w:rPr>
        <w:t xml:space="preserve"> </w:t>
      </w:r>
      <w:r w:rsidR="00B316CE" w:rsidRPr="00B316CE">
        <w:rPr>
          <w:rFonts w:ascii="Calibri" w:hAnsi="Calibri" w:cs="Calibri"/>
          <w:color w:val="474747"/>
        </w:rPr>
        <w:t>fax : 04 76 42 22 69</w:t>
      </w:r>
      <w:r w:rsidR="00B316CE" w:rsidRPr="00B316CE">
        <w:rPr>
          <w:rFonts w:ascii="Calibri" w:hAnsi="Calibri" w:cs="Calibri"/>
          <w:color w:val="474747"/>
        </w:rPr>
        <w:t xml:space="preserve"> </w:t>
      </w:r>
      <w:r w:rsidR="00B316CE" w:rsidRPr="00B316CE">
        <w:rPr>
          <w:rFonts w:ascii="Calibri" w:hAnsi="Calibri" w:cs="Calibri"/>
          <w:color w:val="474747"/>
        </w:rPr>
        <w:t>fax : 04 76 51 89 44</w:t>
      </w:r>
      <w:r w:rsidR="00B316CE" w:rsidRPr="00B316CE">
        <w:rPr>
          <w:rFonts w:ascii="Calibri" w:hAnsi="Calibri" w:cs="Calibri"/>
          <w:color w:val="474747"/>
        </w:rPr>
        <w:t xml:space="preserve"> </w:t>
      </w:r>
      <w:hyperlink r:id="rId12" w:tgtFrame="_blank" w:history="1">
        <w:r w:rsidR="00B316CE" w:rsidRPr="00B316CE">
          <w:rPr>
            <w:rFonts w:ascii="Calibri" w:hAnsi="Calibri" w:cs="Calibri"/>
            <w:color w:val="005092"/>
            <w:u w:val="single"/>
          </w:rPr>
          <w:t>greffe.ta-grenoble@juradm.fr</w:t>
        </w:r>
      </w:hyperlink>
      <w:r w:rsidR="00B316CE" w:rsidRPr="00B316CE">
        <w:rPr>
          <w:rFonts w:ascii="Calibri" w:hAnsi="Calibri" w:cs="Calibri"/>
        </w:rPr>
        <w:t xml:space="preserve">  </w:t>
      </w:r>
      <w:hyperlink r:id="rId13" w:tgtFrame="_blank" w:history="1">
        <w:r w:rsidR="00B316CE" w:rsidRPr="00B316CE">
          <w:rPr>
            <w:rFonts w:ascii="Calibri" w:hAnsi="Calibri" w:cs="Calibri"/>
            <w:color w:val="005092"/>
            <w:u w:val="single"/>
          </w:rPr>
          <w:t>http://grenoble.tribunal-administratif.fr</w:t>
        </w:r>
      </w:hyperlink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6DD76722" w14:textId="667A1682" w:rsidR="00B75562" w:rsidRDefault="000625D9" w:rsidP="00B75562">
      <w:pPr>
        <w:spacing w:after="0" w:line="240" w:lineRule="auto"/>
        <w:jc w:val="both"/>
      </w:pPr>
      <w:r>
        <w:t>Le présent avis a été mis en ligne le</w:t>
      </w:r>
      <w:r w:rsidR="00B316CE">
        <w:t xml:space="preserve"> 29 janvier 2026</w:t>
      </w:r>
      <w:r>
        <w:t>.</w:t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1C66B276" w14:textId="1D53EF66" w:rsidR="005913AC" w:rsidRDefault="005913AC" w:rsidP="00DE3664">
      <w:pPr>
        <w:spacing w:after="0" w:line="240" w:lineRule="auto"/>
        <w:jc w:val="center"/>
      </w:pPr>
      <w:r w:rsidRPr="005913AC">
        <w:drawing>
          <wp:inline distT="0" distB="0" distL="0" distR="0" wp14:anchorId="3813CFE8" wp14:editId="3245AD7B">
            <wp:extent cx="4495415" cy="4681792"/>
            <wp:effectExtent l="0" t="0" r="635" b="5080"/>
            <wp:docPr id="89583452" name="Image 1" descr="Une image contenant capture d’écran, cart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3452" name="Image 1" descr="Une image contenant capture d’écran, carte, text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9729" cy="46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3AC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7BCEC" w14:textId="77777777" w:rsidR="00FF38E5" w:rsidRDefault="00FF38E5" w:rsidP="00711630">
      <w:pPr>
        <w:spacing w:after="0" w:line="240" w:lineRule="auto"/>
      </w:pPr>
      <w:r>
        <w:separator/>
      </w:r>
    </w:p>
  </w:endnote>
  <w:endnote w:type="continuationSeparator" w:id="0">
    <w:p w14:paraId="787CD26A" w14:textId="77777777" w:rsidR="00FF38E5" w:rsidRDefault="00FF38E5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EE103" w14:textId="77777777" w:rsidR="00FF38E5" w:rsidRDefault="00FF38E5" w:rsidP="00711630">
      <w:pPr>
        <w:spacing w:after="0" w:line="240" w:lineRule="auto"/>
      </w:pPr>
      <w:r>
        <w:separator/>
      </w:r>
    </w:p>
  </w:footnote>
  <w:footnote w:type="continuationSeparator" w:id="0">
    <w:p w14:paraId="7EE30163" w14:textId="77777777" w:rsidR="00FF38E5" w:rsidRDefault="00FF38E5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B3B0F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A68DA"/>
    <w:rsid w:val="002C57DB"/>
    <w:rsid w:val="002E2B13"/>
    <w:rsid w:val="002F4CE6"/>
    <w:rsid w:val="00326CF9"/>
    <w:rsid w:val="00326DFF"/>
    <w:rsid w:val="00394D50"/>
    <w:rsid w:val="0039768C"/>
    <w:rsid w:val="003B1F11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913AC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316CE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45C78"/>
    <w:rsid w:val="00D72491"/>
    <w:rsid w:val="00DD485C"/>
    <w:rsid w:val="00DE3664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83CA4"/>
    <w:rsid w:val="00F948AB"/>
    <w:rsid w:val="00FD3FA5"/>
    <w:rsid w:val="00FF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grenoble.tribunal-administratif.fr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reffe.ta-grenoble@juradm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nr.belley@cnr.tm.f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9AAF99-626E-47DE-844C-614DDCADB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16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6</cp:revision>
  <cp:lastPrinted>2026-01-29T12:26:00Z</cp:lastPrinted>
  <dcterms:created xsi:type="dcterms:W3CDTF">2026-01-29T12:14:00Z</dcterms:created>
  <dcterms:modified xsi:type="dcterms:W3CDTF">2026-01-29T12:29:00Z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